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E9A5E" w14:textId="6A14C030" w:rsidR="00171776" w:rsidRPr="000133D2" w:rsidRDefault="00E40ABC" w:rsidP="00BB66BD">
      <w:pPr>
        <w:pStyle w:val="Legenda"/>
        <w:jc w:val="center"/>
        <w:rPr>
          <w:rFonts w:asciiTheme="minorHAnsi" w:hAnsiTheme="minorHAnsi" w:cstheme="minorHAnsi"/>
          <w:b/>
          <w:bCs/>
          <w:i w:val="0"/>
          <w:iCs w:val="0"/>
          <w:strike/>
          <w:sz w:val="28"/>
          <w:szCs w:val="28"/>
          <w:u w:val="single"/>
          <w:lang w:eastAsia="zh-CN" w:bidi="hi-IN"/>
        </w:rPr>
      </w:pPr>
      <w:r w:rsidRPr="000133D2">
        <w:rPr>
          <w:rFonts w:asciiTheme="minorHAnsi" w:hAnsiTheme="minorHAnsi" w:cstheme="minorHAnsi"/>
          <w:b/>
          <w:bCs/>
          <w:i w:val="0"/>
          <w:iCs w:val="0"/>
          <w:sz w:val="28"/>
          <w:szCs w:val="28"/>
          <w:u w:val="single"/>
          <w:lang w:eastAsia="zh-CN" w:bidi="hi-IN"/>
        </w:rPr>
        <w:t>Wymagania minimalne</w:t>
      </w:r>
    </w:p>
    <w:p w14:paraId="31A30DE8" w14:textId="77777777" w:rsidR="00171776" w:rsidRPr="003278A0" w:rsidRDefault="00171776" w:rsidP="00B43826">
      <w:pPr>
        <w:spacing w:after="60" w:line="240" w:lineRule="auto"/>
        <w:ind w:right="-285"/>
        <w:rPr>
          <w:rFonts w:asciiTheme="minorHAnsi" w:hAnsiTheme="minorHAnsi" w:cstheme="minorHAnsi"/>
          <w:b/>
          <w:color w:val="000000" w:themeColor="text1"/>
          <w:sz w:val="28"/>
          <w:szCs w:val="28"/>
          <w:lang w:eastAsia="ar-SA" w:bidi="hi-IN"/>
        </w:rPr>
      </w:pPr>
    </w:p>
    <w:p w14:paraId="29FCD3F2" w14:textId="7C23D544" w:rsidR="00E75E74" w:rsidRPr="00BB66BD" w:rsidRDefault="00E75E74" w:rsidP="00B43826">
      <w:pPr>
        <w:spacing w:after="60" w:line="240" w:lineRule="auto"/>
        <w:ind w:right="-285"/>
        <w:rPr>
          <w:rFonts w:asciiTheme="minorHAnsi" w:hAnsiTheme="minorHAnsi" w:cstheme="minorHAnsi"/>
          <w:b/>
          <w:color w:val="000000" w:themeColor="text1"/>
          <w:kern w:val="2"/>
          <w:sz w:val="22"/>
          <w:lang w:eastAsia="ar-SA" w:bidi="hi-IN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2"/>
          <w:lang w:eastAsia="ar-SA" w:bidi="hi-IN"/>
        </w:rPr>
        <w:t>Wspierane systemy operacyjne</w:t>
      </w:r>
    </w:p>
    <w:p w14:paraId="4E0BC629" w14:textId="0C3F86D2" w:rsidR="00E75E74" w:rsidRPr="00BB66BD" w:rsidRDefault="00E75E74" w:rsidP="00B43826">
      <w:pPr>
        <w:spacing w:after="60" w:line="240" w:lineRule="auto"/>
        <w:ind w:right="-285"/>
        <w:rPr>
          <w:rFonts w:asciiTheme="minorHAnsi" w:hAnsiTheme="minorHAnsi" w:cstheme="minorHAnsi"/>
          <w:b/>
          <w:color w:val="000000" w:themeColor="text1"/>
          <w:kern w:val="2"/>
          <w:sz w:val="22"/>
          <w:lang w:eastAsia="ar-SA" w:bidi="hi-IN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2"/>
          <w:lang w:eastAsia="ar-SA" w:bidi="hi-IN"/>
        </w:rPr>
        <w:t>System Operacyjny Windows:</w:t>
      </w:r>
    </w:p>
    <w:p w14:paraId="7034FEB8" w14:textId="05B98DA3" w:rsidR="00E75E74" w:rsidRPr="00BB66BD" w:rsidRDefault="00E75E74" w:rsidP="00BB66BD">
      <w:pPr>
        <w:spacing w:after="60" w:line="240" w:lineRule="auto"/>
        <w:ind w:right="-285"/>
        <w:rPr>
          <w:rFonts w:asciiTheme="minorHAnsi" w:hAnsiTheme="minorHAnsi" w:cstheme="minorHAnsi"/>
          <w:b/>
          <w:color w:val="000000" w:themeColor="text1"/>
          <w:kern w:val="2"/>
          <w:sz w:val="22"/>
          <w:u w:val="single"/>
          <w:lang w:eastAsia="ar-SA" w:bidi="hi-IN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2"/>
          <w:u w:val="single"/>
          <w:lang w:eastAsia="ar-SA" w:bidi="hi-IN"/>
        </w:rPr>
        <w:t>Systemy Operacyjne Komputerów</w:t>
      </w:r>
    </w:p>
    <w:p w14:paraId="5C3EA059" w14:textId="709509BC" w:rsidR="00D7121C" w:rsidRPr="00BB66BD" w:rsidRDefault="00D7121C" w:rsidP="00B43826">
      <w:pPr>
        <w:pStyle w:val="NormalnyWeb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2024 Update (24H2)</w:t>
      </w:r>
    </w:p>
    <w:p w14:paraId="3C1CD048" w14:textId="4168602E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2023 Update (23h2)</w:t>
      </w:r>
    </w:p>
    <w:p w14:paraId="386F2250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2022 Update (22H2)</w:t>
      </w:r>
    </w:p>
    <w:p w14:paraId="1A842DD5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September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2022 Update (22H2)</w:t>
      </w:r>
    </w:p>
    <w:p w14:paraId="5BDF04E4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11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initial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release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p w14:paraId="15CB87BB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2021 Update (21H2)</w:t>
      </w:r>
    </w:p>
    <w:p w14:paraId="3C22CFCD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2021 Update (21H1)</w:t>
      </w:r>
    </w:p>
    <w:p w14:paraId="1E8AAE29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2020 Update (20H2)</w:t>
      </w:r>
    </w:p>
    <w:p w14:paraId="494827B2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2020 Update (20H1)</w:t>
      </w:r>
    </w:p>
    <w:p w14:paraId="7027B878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2019 Update (19H1)</w:t>
      </w:r>
    </w:p>
    <w:p w14:paraId="3EDCC782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2018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5)</w:t>
      </w:r>
    </w:p>
    <w:p w14:paraId="36DEA011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April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2018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4)</w:t>
      </w:r>
    </w:p>
    <w:p w14:paraId="15AF7DDA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Fall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Creators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3)</w:t>
      </w:r>
    </w:p>
    <w:p w14:paraId="087BC73A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Creators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2)</w:t>
      </w:r>
    </w:p>
    <w:p w14:paraId="0F96A3EF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Anniversary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1)</w:t>
      </w:r>
    </w:p>
    <w:p w14:paraId="211BD394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Threshold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2)</w:t>
      </w:r>
    </w:p>
    <w:p w14:paraId="4390A0BE" w14:textId="77777777" w:rsidR="00E75E74" w:rsidRPr="00BB66BD" w:rsidRDefault="00E75E74" w:rsidP="00B43826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initial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release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p w14:paraId="1E7379E8" w14:textId="77777777" w:rsidR="00E75E74" w:rsidRPr="00BB66BD" w:rsidRDefault="00E75E74" w:rsidP="00B43826">
      <w:pPr>
        <w:pStyle w:val="listitem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8.1</w:t>
      </w:r>
    </w:p>
    <w:p w14:paraId="4F188DCD" w14:textId="77777777" w:rsidR="00E75E74" w:rsidRPr="00BB66BD" w:rsidRDefault="00E75E74" w:rsidP="00B43826">
      <w:pPr>
        <w:pStyle w:val="listitem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8</w:t>
      </w:r>
    </w:p>
    <w:p w14:paraId="7C04C71D" w14:textId="5359F5D2" w:rsidR="00BF1E51" w:rsidRPr="00BB66BD" w:rsidRDefault="00E75E74" w:rsidP="00B43826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7 SP1</w:t>
      </w:r>
    </w:p>
    <w:p w14:paraId="31671986" w14:textId="77777777" w:rsidR="003278A0" w:rsidRDefault="003278A0" w:rsidP="00B43826">
      <w:pPr>
        <w:spacing w:line="240" w:lineRule="auto"/>
        <w:rPr>
          <w:rFonts w:asciiTheme="minorHAnsi" w:hAnsiTheme="minorHAnsi" w:cstheme="minorHAnsi"/>
          <w:color w:val="000000" w:themeColor="text1"/>
        </w:rPr>
      </w:pPr>
    </w:p>
    <w:p w14:paraId="1E713D17" w14:textId="4DAC97C6" w:rsidR="00E75E74" w:rsidRPr="00BB66BD" w:rsidRDefault="00E75E74" w:rsidP="00BB66BD">
      <w:pPr>
        <w:spacing w:line="240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  <w:t>Windows Tablet oraz systemy wbudowane</w:t>
      </w:r>
    </w:p>
    <w:p w14:paraId="79415D5D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IoT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Enterprise</w:t>
      </w:r>
    </w:p>
    <w:p w14:paraId="5BA7B9F6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Embedded 8.1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Industry</w:t>
      </w:r>
      <w:proofErr w:type="spellEnd"/>
    </w:p>
    <w:p w14:paraId="4C95F1E6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Embedded 8 Standard</w:t>
      </w:r>
    </w:p>
    <w:p w14:paraId="2F6DF519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Embedded Standard 7</w:t>
      </w:r>
    </w:p>
    <w:p w14:paraId="2860932E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Embedded Compact 7</w:t>
      </w:r>
    </w:p>
    <w:p w14:paraId="1BFB100C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Embedded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POSReady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</w:t>
      </w:r>
    </w:p>
    <w:p w14:paraId="38708DA2" w14:textId="460E219E" w:rsidR="002E5AA8" w:rsidRPr="00BB66BD" w:rsidRDefault="00E75E74" w:rsidP="00BB66BD">
      <w:pPr>
        <w:spacing w:after="60" w:line="240" w:lineRule="auto"/>
        <w:ind w:left="709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Embedded Enterprise 7</w:t>
      </w:r>
    </w:p>
    <w:p w14:paraId="7027DD5C" w14:textId="77777777" w:rsidR="00BB66BD" w:rsidRDefault="00BB66BD" w:rsidP="00B43826">
      <w:pPr>
        <w:spacing w:after="60" w:line="240" w:lineRule="auto"/>
        <w:ind w:right="-285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u w:val="single"/>
          <w:lang w:eastAsia="ar-SA" w:bidi="hi-IN"/>
        </w:rPr>
      </w:pPr>
    </w:p>
    <w:p w14:paraId="7EAF34DF" w14:textId="4463F447" w:rsidR="002E5AA8" w:rsidRPr="00BB66BD" w:rsidRDefault="002E5AA8" w:rsidP="00BB66BD">
      <w:pPr>
        <w:spacing w:after="60" w:line="240" w:lineRule="auto"/>
        <w:ind w:right="-285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u w:val="single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u w:val="single"/>
          <w:lang w:eastAsia="ar-SA" w:bidi="hi-IN"/>
        </w:rPr>
        <w:t>Windows ARM64 desktop</w:t>
      </w:r>
    </w:p>
    <w:p w14:paraId="1CE6CD5A" w14:textId="68D64202" w:rsidR="002E5AA8" w:rsidRPr="00BB66BD" w:rsidRDefault="002E5AA8" w:rsidP="00B43826">
      <w:pPr>
        <w:spacing w:after="60" w:line="240" w:lineRule="auto"/>
        <w:ind w:left="720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2024 Update (24H2)</w:t>
      </w:r>
    </w:p>
    <w:p w14:paraId="5D60C5B8" w14:textId="77777777" w:rsidR="002E5AA8" w:rsidRPr="00BB66BD" w:rsidRDefault="002E5AA8" w:rsidP="00B43826">
      <w:pPr>
        <w:spacing w:after="60" w:line="240" w:lineRule="auto"/>
        <w:ind w:left="720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2022 Update (22H2)</w:t>
      </w:r>
    </w:p>
    <w:p w14:paraId="648DFD62" w14:textId="77777777" w:rsidR="002E5AA8" w:rsidRPr="00BB66BD" w:rsidRDefault="002E5AA8" w:rsidP="00B43826">
      <w:pPr>
        <w:spacing w:after="60" w:line="240" w:lineRule="auto"/>
        <w:ind w:left="720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September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2022 Update (22h2)</w:t>
      </w:r>
    </w:p>
    <w:p w14:paraId="363E74C4" w14:textId="77777777" w:rsidR="002E5AA8" w:rsidRPr="00BB66BD" w:rsidRDefault="002E5AA8" w:rsidP="00B43826">
      <w:pPr>
        <w:spacing w:after="60" w:line="240" w:lineRule="auto"/>
        <w:ind w:left="720"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2021 Update (21H2)</w:t>
      </w:r>
    </w:p>
    <w:p w14:paraId="3F7A261B" w14:textId="77777777" w:rsidR="002E5AA8" w:rsidRPr="00BB66BD" w:rsidRDefault="002E5AA8" w:rsidP="00B43826">
      <w:pPr>
        <w:spacing w:after="60" w:line="240" w:lineRule="auto"/>
        <w:ind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46483EE9" w14:textId="499F2A53" w:rsidR="00E75E74" w:rsidRPr="00BB66BD" w:rsidRDefault="00E75E74" w:rsidP="00B43826">
      <w:pPr>
        <w:spacing w:after="60" w:line="240" w:lineRule="auto"/>
        <w:ind w:right="-285"/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  <w:t>Systemy operacyjne serwera</w:t>
      </w:r>
    </w:p>
    <w:p w14:paraId="7FD883E6" w14:textId="77777777" w:rsidR="00D80870" w:rsidRPr="00BB66BD" w:rsidRDefault="00D80870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ar-SA" w:bidi="hi-IN"/>
        </w:rPr>
        <w:t>Windows Server 2025 64x</w:t>
      </w:r>
    </w:p>
    <w:p w14:paraId="5B0DE80A" w14:textId="7697348A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2022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</w:p>
    <w:p w14:paraId="3F8BBA20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Server 2022</w:t>
      </w:r>
    </w:p>
    <w:p w14:paraId="6E702614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2019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</w:p>
    <w:p w14:paraId="5F71BFE8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2019 </w:t>
      </w:r>
    </w:p>
    <w:p w14:paraId="29DBFDD3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2016 </w:t>
      </w:r>
    </w:p>
    <w:p w14:paraId="77A5599F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2016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</w:p>
    <w:p w14:paraId="1D6C1E07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2012 R2 </w:t>
      </w:r>
    </w:p>
    <w:p w14:paraId="57C8B05C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2012 </w:t>
      </w:r>
    </w:p>
    <w:p w14:paraId="49228DA4" w14:textId="77777777" w:rsidR="00E75E74" w:rsidRPr="00BB66BD" w:rsidRDefault="00E75E74" w:rsidP="00B43826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Small Business Server (SBS) 2011 </w:t>
      </w:r>
    </w:p>
    <w:p w14:paraId="280E9DAE" w14:textId="7A278685" w:rsidR="00E75E74" w:rsidRDefault="00E75E74" w:rsidP="00BB66BD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2008 R2 </w:t>
      </w:r>
    </w:p>
    <w:p w14:paraId="67A9CB5C" w14:textId="77777777" w:rsidR="00BB66BD" w:rsidRPr="00BB66BD" w:rsidRDefault="00BB66BD" w:rsidP="00BB66BD">
      <w:pPr>
        <w:spacing w:after="60" w:line="240" w:lineRule="auto"/>
        <w:ind w:left="709"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1B2C1CBD" w14:textId="77EB68A0" w:rsidR="00E75E74" w:rsidRPr="00BB66BD" w:rsidRDefault="00E75E74" w:rsidP="00BB66BD">
      <w:pPr>
        <w:spacing w:after="60" w:line="240" w:lineRule="auto"/>
        <w:ind w:right="-285"/>
        <w:rPr>
          <w:rFonts w:asciiTheme="minorHAnsi" w:hAnsiTheme="minorHAnsi" w:cstheme="minorHAnsi"/>
          <w:color w:val="000000" w:themeColor="text1"/>
          <w:kern w:val="2"/>
          <w:sz w:val="20"/>
          <w:szCs w:val="20"/>
          <w:u w:val="single"/>
          <w:lang w:eastAsia="ar-SA" w:bidi="hi-IN"/>
        </w:rPr>
      </w:pPr>
      <w:r w:rsidRPr="00BB66BD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  <w:t xml:space="preserve">Systemy Operacyjne Linux i wersja </w:t>
      </w:r>
      <w:proofErr w:type="spellStart"/>
      <w:r w:rsidRPr="00BB66BD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  <w:t>kernel</w:t>
      </w:r>
      <w:proofErr w:type="spellEnd"/>
    </w:p>
    <w:p w14:paraId="5AE0523D" w14:textId="1D19CB05" w:rsidR="00E75E74" w:rsidRPr="00BB66BD" w:rsidRDefault="00E75E74" w:rsidP="00BB66BD">
      <w:pPr>
        <w:spacing w:after="60" w:line="240" w:lineRule="auto"/>
        <w:ind w:left="709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Oparte o RPM</w:t>
      </w:r>
    </w:p>
    <w:p w14:paraId="6ABFD077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7.x - 3.10.0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64-bit</w:t>
      </w:r>
    </w:p>
    <w:p w14:paraId="5BAD4B0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8.x - 4.18.0 64-bit</w:t>
      </w:r>
    </w:p>
    <w:p w14:paraId="22255285" w14:textId="516E1F12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9</w:t>
      </w:r>
      <w:r w:rsidR="00196152"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.</w:t>
      </w: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x - 5.14.0 64-bit</w:t>
      </w:r>
    </w:p>
    <w:p w14:paraId="0CDB8A84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7.x (UEK) - 4.18.0 64-bit</w:t>
      </w:r>
    </w:p>
    <w:p w14:paraId="5D5DA765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Oracle Linux 7.x (RHCK) - 3.10.0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 64-bit</w:t>
      </w:r>
    </w:p>
    <w:p w14:paraId="6CEBA56E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8.x (UEK) - 5.4.17 / 5.15.0 64-bit</w:t>
      </w:r>
    </w:p>
    <w:p w14:paraId="273661B3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8.x (RHCK) – 4.18.0 64-bit</w:t>
      </w:r>
    </w:p>
    <w:p w14:paraId="6C4EE9DD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9.x (UEK) – 5.15.0 64-bit</w:t>
      </w:r>
    </w:p>
    <w:p w14:paraId="2A6EBB52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9.x (RHCK) – 5.14.0 64-bit</w:t>
      </w:r>
    </w:p>
    <w:p w14:paraId="75151253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7.x - 3.10.0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32-bit/64-bit</w:t>
      </w:r>
    </w:p>
    <w:p w14:paraId="446CFCAD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Stream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- 4.18.0 64-bit</w:t>
      </w:r>
    </w:p>
    <w:p w14:paraId="242662E0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Stream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- 5.14.0 64-bit</w:t>
      </w:r>
    </w:p>
    <w:p w14:paraId="6FABDFAC" w14:textId="0E4465EB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Fedora 37 – 4</w:t>
      </w:r>
      <w:r w:rsidR="00300834"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2</w:t>
      </w: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– wsparcie do wygaśnięcia. 64-bit</w:t>
      </w:r>
    </w:p>
    <w:p w14:paraId="2FB0C172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AlmaLinux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8.x - 4.18.0 64-bit</w:t>
      </w:r>
    </w:p>
    <w:p w14:paraId="2AFA04E9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AlmaLinux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9.x - 5.14.0 64-bit</w:t>
      </w:r>
    </w:p>
    <w:p w14:paraId="549B37F5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Rocky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8.x - 4.18.0 64-bit</w:t>
      </w:r>
    </w:p>
    <w:p w14:paraId="61BE9F9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Rocky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9.x - 5.14.0 64-bit</w:t>
      </w:r>
    </w:p>
    <w:p w14:paraId="68FE8CF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7.x - 3.10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64-bit</w:t>
      </w:r>
    </w:p>
    <w:p w14:paraId="0874049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8.x - 4.18.0 64-bit</w:t>
      </w:r>
    </w:p>
    <w:p w14:paraId="65E16C59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Miracle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8.x - 4.18.0 64-bit</w:t>
      </w:r>
    </w:p>
    <w:p w14:paraId="14067B7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Kylinv10 RHEL - 4.19.90 64-bit</w:t>
      </w:r>
    </w:p>
    <w:p w14:paraId="240BD739" w14:textId="1F3ED177" w:rsidR="00300834" w:rsidRPr="00BB66BD" w:rsidRDefault="0030083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Microsoft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Azure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3 – 6.6.64.x.azl3 64-bit</w:t>
      </w:r>
    </w:p>
    <w:p w14:paraId="57BB0B4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17E3A1D4" w14:textId="018E5344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 xml:space="preserve">Oparte o </w:t>
      </w:r>
      <w:proofErr w:type="spellStart"/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</w:p>
    <w:p w14:paraId="12C3F1E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9 - 4.9.0 32-bit/64-bit</w:t>
      </w:r>
    </w:p>
    <w:p w14:paraId="0223BAA8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10 - 4.19 32-bit/64-bit</w:t>
      </w:r>
    </w:p>
    <w:p w14:paraId="2FBC780E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11 - 5.10 32-bit/64-bit</w:t>
      </w:r>
    </w:p>
    <w:p w14:paraId="6C566D54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12 – 6.1.0 64-bit</w:t>
      </w:r>
    </w:p>
    <w:p w14:paraId="4AAD21D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16.04.x - 4.8 / 4.10 / 4.13 / 4.15 32-bit/64-bit</w:t>
      </w:r>
    </w:p>
    <w:p w14:paraId="6EF8AF97" w14:textId="7419C44A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18.04.x - 5.0 / 5.3 / 5.4 64-bit</w:t>
      </w:r>
    </w:p>
    <w:p w14:paraId="5575164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20.04.x - 5.4 / 5.8 / 5.11 / 5.13 / 5.15 64-bit</w:t>
      </w:r>
    </w:p>
    <w:p w14:paraId="07E5C89E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22.04.x - 5.15 / 5.19 64-bit</w:t>
      </w:r>
    </w:p>
    <w:p w14:paraId="59067B3A" w14:textId="77777777" w:rsidR="00571267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23.04.x – 6.2.0 64-bit</w:t>
      </w:r>
    </w:p>
    <w:p w14:paraId="6DB46B2C" w14:textId="2D2AAB9D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24.04.x – 6.8.0 64- bit</w:t>
      </w:r>
    </w:p>
    <w:p w14:paraId="3D807ADC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PopOS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22.04.x – 6.2.6 64-bit </w:t>
      </w:r>
    </w:p>
    <w:p w14:paraId="04F617C7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Pardus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21 – 5.10.0 64-bit</w:t>
      </w:r>
    </w:p>
    <w:p w14:paraId="6FFAD634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20.x – 5.4.0 64-bit</w:t>
      </w:r>
    </w:p>
    <w:p w14:paraId="04F8697A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21.x – 5.15.0 64-bit</w:t>
      </w:r>
    </w:p>
    <w:p w14:paraId="48F3260A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22.x – 6.8.0.x 64-bit</w:t>
      </w:r>
    </w:p>
    <w:p w14:paraId="7B61F993" w14:textId="77777777" w:rsidR="000C2B7D" w:rsidRPr="00BB66BD" w:rsidRDefault="000C2B7D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Zorin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OS – 6.5.x 64-bit</w:t>
      </w:r>
    </w:p>
    <w:p w14:paraId="6FD71422" w14:textId="2FB47A70" w:rsidR="000C2B7D" w:rsidRPr="00BB66BD" w:rsidRDefault="000C2B7D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Linux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Edition</w:t>
      </w:r>
      <w:r w:rsidR="00CC04EA"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6</w:t>
      </w: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– 6.1.x 64-bit</w:t>
      </w:r>
    </w:p>
    <w:p w14:paraId="33073AB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338E2DC7" w14:textId="4C1D0004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Oparte o SUSE</w:t>
      </w:r>
    </w:p>
    <w:p w14:paraId="707F0D12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12 SP4 - 4.12.14-x 64-bit</w:t>
      </w:r>
    </w:p>
    <w:p w14:paraId="55256D50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12 SP5 - 4.12.14-x 64-bit</w:t>
      </w:r>
    </w:p>
    <w:p w14:paraId="17DF86F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SP1 - 4.12.14-x 64-bit</w:t>
      </w:r>
    </w:p>
    <w:p w14:paraId="754A1AC1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SP2 - 5.3.18-x 64-bit</w:t>
      </w:r>
    </w:p>
    <w:p w14:paraId="36F15A92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SP3 - 5.3.18-x 64-bit</w:t>
      </w:r>
    </w:p>
    <w:p w14:paraId="642C61A3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SP4 – 5.14.21 64-bit</w:t>
      </w:r>
    </w:p>
    <w:p w14:paraId="15AA98D0" w14:textId="18BE3EC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</w:t>
      </w:r>
      <w:r w:rsidR="00EA7F5C"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5</w:t>
      </w: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– 5.14.21 64-bit</w:t>
      </w:r>
    </w:p>
    <w:p w14:paraId="70EBE348" w14:textId="2EF69E5A" w:rsidR="000C2B7D" w:rsidRPr="00BB66BD" w:rsidRDefault="000C2B7D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SP6 – 6.4.x 64-bit</w:t>
      </w:r>
    </w:p>
    <w:p w14:paraId="4CB51AE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SLED 15 SP4 – 5.14.21 64-bit</w:t>
      </w:r>
    </w:p>
    <w:p w14:paraId="5AD72594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openSUSE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Leap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15.4 - 15.5 - 5.14.21 64-bit</w:t>
      </w:r>
    </w:p>
    <w:p w14:paraId="0AC9880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7074C95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based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</w:t>
      </w:r>
    </w:p>
    <w:p w14:paraId="4B5CE30D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457F3879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AWS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Bottlerocket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2020.03 - 5.4.x, 5.10.x 64-bit</w:t>
      </w:r>
    </w:p>
    <w:p w14:paraId="3CA65020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Amazon Linux v2 - 4.14.x / 4.19.x / 5.10 64-bit</w:t>
      </w:r>
    </w:p>
    <w:p w14:paraId="535CB11E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Amazon Linux 2023 – 6.1.x 64-bit</w:t>
      </w:r>
    </w:p>
    <w:p w14:paraId="2603AF68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Google COS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Milestones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77, 81, 85 - 4.19.112 / 5.4.49 64-bit</w:t>
      </w:r>
    </w:p>
    <w:p w14:paraId="766CE4A5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lastRenderedPageBreak/>
        <w:t>Azure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Mariner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2 - 5.15 64-bit</w:t>
      </w:r>
    </w:p>
    <w:p w14:paraId="4A8C932A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462FEF57" w14:textId="1839B3C0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Linux dla ARM</w:t>
      </w:r>
    </w:p>
    <w:p w14:paraId="1C163C09" w14:textId="0F9668A8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bookmarkStart w:id="0" w:name="_Hlk152332951"/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Oparte o RPM</w:t>
      </w:r>
    </w:p>
    <w:p w14:paraId="1C09EAB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8.x – 4.18.0-x</w:t>
      </w:r>
    </w:p>
    <w:p w14:paraId="437ECA05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9.x – 5.14</w:t>
      </w:r>
    </w:p>
    <w:p w14:paraId="72190398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AlmaLinux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9.x – 5.14</w:t>
      </w:r>
    </w:p>
    <w:p w14:paraId="44ABDFF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Rocky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9.x – 5.14</w:t>
      </w:r>
    </w:p>
    <w:p w14:paraId="75A29EC6" w14:textId="77777777" w:rsidR="00B158EA" w:rsidRPr="00BB66BD" w:rsidRDefault="00B158EA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1B9387F8" w14:textId="78B1817F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bookmarkStart w:id="1" w:name="_Hlk152332964"/>
      <w:bookmarkEnd w:id="0"/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 xml:space="preserve">Oparte o </w:t>
      </w:r>
      <w:proofErr w:type="spellStart"/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</w:p>
    <w:p w14:paraId="05D4039F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11 – 5.10 / 6.1</w:t>
      </w:r>
    </w:p>
    <w:p w14:paraId="319BAC07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12 – 6.1.0.x</w:t>
      </w:r>
    </w:p>
    <w:p w14:paraId="3C234409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20.04.x – 5.15</w:t>
      </w:r>
    </w:p>
    <w:p w14:paraId="2FF5EFA7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22.04.x – 5.15 / 5.19</w:t>
      </w:r>
    </w:p>
    <w:p w14:paraId="08F7A01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24.04.x – 6.8.0.x</w:t>
      </w:r>
    </w:p>
    <w:p w14:paraId="1EC5D565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3D3228A0" w14:textId="4CC1E08B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Oparte o SUSE</w:t>
      </w:r>
    </w:p>
    <w:p w14:paraId="484D4543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SP4 – 5.14.21-x</w:t>
      </w:r>
    </w:p>
    <w:p w14:paraId="5766EB9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openSUSE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Leap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15.4-15.5 – 5.14.21-x</w:t>
      </w:r>
    </w:p>
    <w:p w14:paraId="2268C7F0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117DDB8C" w14:textId="44D014A1" w:rsidR="00E75E74" w:rsidRPr="00BB66BD" w:rsidRDefault="00E75E74" w:rsidP="00BB66BD">
      <w:pPr>
        <w:spacing w:after="60" w:line="240" w:lineRule="auto"/>
        <w:ind w:right="-285" w:firstLine="708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  <w:lang w:eastAsia="ar-SA" w:bidi="hi-IN"/>
        </w:rPr>
        <w:t>Oparte o chmurę</w:t>
      </w:r>
    </w:p>
    <w:p w14:paraId="245C4C06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Amazon Linux v2 – 5.10</w:t>
      </w:r>
    </w:p>
    <w:p w14:paraId="7FF6F5EE" w14:textId="77777777" w:rsidR="00240C6C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Amazon Linux 2023 - 6.1 </w:t>
      </w:r>
    </w:p>
    <w:bookmarkEnd w:id="1"/>
    <w:p w14:paraId="38350606" w14:textId="6BC0E6D1" w:rsidR="00E75E74" w:rsidRPr="00BB66BD" w:rsidRDefault="00BB66BD" w:rsidP="00BB66BD">
      <w:pPr>
        <w:spacing w:line="240" w:lineRule="auto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         </w:t>
      </w:r>
      <w:r w:rsidR="00E75E74" w:rsidRPr="00BB66BD"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  <w:t>Systemy Operacyjne Mac OS X</w:t>
      </w:r>
    </w:p>
    <w:p w14:paraId="6534E03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b/>
          <w:color w:val="000000" w:themeColor="text1"/>
          <w:kern w:val="2"/>
          <w:sz w:val="20"/>
          <w:szCs w:val="20"/>
          <w:u w:val="single"/>
          <w:lang w:eastAsia="ar-SA" w:bidi="hi-IN"/>
        </w:rPr>
      </w:pPr>
    </w:p>
    <w:p w14:paraId="55CF20C3" w14:textId="5DF9520B" w:rsidR="00300834" w:rsidRPr="00BB66BD" w:rsidRDefault="00300834" w:rsidP="00B43826">
      <w:pPr>
        <w:spacing w:after="60" w:line="240" w:lineRule="auto"/>
        <w:ind w:right="-285" w:firstLine="708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Tahoe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(26.x)</w:t>
      </w:r>
    </w:p>
    <w:p w14:paraId="05FCEF4F" w14:textId="47F67ABB" w:rsidR="00A61C4F" w:rsidRPr="00BB66BD" w:rsidRDefault="00A61C4F" w:rsidP="00B43826">
      <w:pPr>
        <w:spacing w:after="60" w:line="240" w:lineRule="auto"/>
        <w:ind w:right="-285" w:firstLine="708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Sequoia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(15.x)</w:t>
      </w:r>
    </w:p>
    <w:p w14:paraId="388B1F49" w14:textId="6AE59E75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Sonoma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(14.x)</w:t>
      </w:r>
    </w:p>
    <w:p w14:paraId="4C3C03EB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Ventura (13.x)</w:t>
      </w:r>
    </w:p>
    <w:p w14:paraId="356F2464" w14:textId="77777777" w:rsidR="00E75E74" w:rsidRPr="00BB66BD" w:rsidRDefault="00E75E74" w:rsidP="00B43826">
      <w:pPr>
        <w:spacing w:after="60" w:line="240" w:lineRule="auto"/>
        <w:ind w:right="-285" w:firstLine="708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Monterey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(12.x)</w:t>
      </w:r>
    </w:p>
    <w:p w14:paraId="03D3D7E3" w14:textId="3A9224AD" w:rsidR="00D23808" w:rsidRPr="00BB66BD" w:rsidRDefault="00E75E74" w:rsidP="00B43826">
      <w:pPr>
        <w:spacing w:after="60" w:line="240" w:lineRule="auto"/>
        <w:ind w:right="-285" w:firstLine="708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Big Sur (11.x)</w:t>
      </w:r>
    </w:p>
    <w:p w14:paraId="0FB3014B" w14:textId="77777777" w:rsidR="003278A0" w:rsidRPr="00BB66BD" w:rsidRDefault="003278A0" w:rsidP="00B43826">
      <w:pPr>
        <w:spacing w:line="240" w:lineRule="auto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58F6F50A" w14:textId="0FFF17EF" w:rsidR="00E75E74" w:rsidRPr="00BB66BD" w:rsidRDefault="003278A0" w:rsidP="00B43826">
      <w:pPr>
        <w:spacing w:line="240" w:lineRule="auto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          </w:t>
      </w:r>
      <w:r w:rsidR="00E75E74" w:rsidRPr="00BB66BD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  <w:t>Obsługiwane Środowiska Microsoft Exchange</w:t>
      </w:r>
    </w:p>
    <w:p w14:paraId="152362A4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</w:p>
    <w:p w14:paraId="098BF789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Security for Exchange wspiera następujące wersje i role Microsoft Exchange:</w:t>
      </w:r>
    </w:p>
    <w:p w14:paraId="59A400F5" w14:textId="77777777" w:rsidR="00E75E74" w:rsidRPr="00BB66BD" w:rsidRDefault="00E75E74" w:rsidP="00B43826">
      <w:pPr>
        <w:numPr>
          <w:ilvl w:val="0"/>
          <w:numId w:val="10"/>
        </w:numPr>
        <w:spacing w:after="60" w:line="240" w:lineRule="auto"/>
        <w:ind w:right="-285"/>
        <w:textAlignment w:val="baseline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Exchange Server 2019 z rolą Edge Transport lub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Mailbox</w:t>
      </w:r>
      <w:proofErr w:type="spellEnd"/>
    </w:p>
    <w:p w14:paraId="03C5AE12" w14:textId="77777777" w:rsidR="00E75E74" w:rsidRPr="00BB66BD" w:rsidRDefault="00E75E74" w:rsidP="00B43826">
      <w:pPr>
        <w:numPr>
          <w:ilvl w:val="0"/>
          <w:numId w:val="10"/>
        </w:numPr>
        <w:spacing w:after="60" w:line="240" w:lineRule="auto"/>
        <w:ind w:right="-285"/>
        <w:textAlignment w:val="baseline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Exchange Server 2016 z rolą Edge Transport lub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Mailbox</w:t>
      </w:r>
      <w:proofErr w:type="spellEnd"/>
    </w:p>
    <w:p w14:paraId="51B38DB4" w14:textId="77777777" w:rsidR="00E75E74" w:rsidRPr="00BB66BD" w:rsidRDefault="00E75E74" w:rsidP="00B43826">
      <w:pPr>
        <w:numPr>
          <w:ilvl w:val="0"/>
          <w:numId w:val="10"/>
        </w:numPr>
        <w:spacing w:after="60" w:line="240" w:lineRule="auto"/>
        <w:ind w:right="-285"/>
        <w:textAlignment w:val="baseline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Exchange Server 2013 z rolą Edge Transport lub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Mailbox</w:t>
      </w:r>
      <w:proofErr w:type="spellEnd"/>
    </w:p>
    <w:p w14:paraId="70500FD3" w14:textId="77777777" w:rsidR="00E75E74" w:rsidRPr="00BB66BD" w:rsidRDefault="00E75E74" w:rsidP="00B43826">
      <w:pPr>
        <w:numPr>
          <w:ilvl w:val="0"/>
          <w:numId w:val="10"/>
        </w:numPr>
        <w:spacing w:after="60" w:line="240" w:lineRule="auto"/>
        <w:ind w:right="-285"/>
        <w:textAlignment w:val="baseline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Exchange Server 2010 z rolą Edge Transport, Hub Transport lub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Mailbox</w:t>
      </w:r>
      <w:proofErr w:type="spellEnd"/>
    </w:p>
    <w:p w14:paraId="4A7BFEE6" w14:textId="77777777" w:rsidR="00E75E74" w:rsidRPr="00BB66BD" w:rsidRDefault="00E75E74" w:rsidP="00B43826">
      <w:pPr>
        <w:spacing w:after="60" w:line="240" w:lineRule="auto"/>
        <w:ind w:right="-285"/>
        <w:textAlignment w:val="baseline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</w:p>
    <w:p w14:paraId="11EE911A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Security for Exchange jest kompatybilny z Microsoft Exchange Database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Availability</w:t>
      </w:r>
      <w:proofErr w:type="spellEnd"/>
    </w:p>
    <w:p w14:paraId="08415A3B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Groups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(DAG).</w:t>
      </w:r>
    </w:p>
    <w:p w14:paraId="4E2F3D5C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</w:p>
    <w:p w14:paraId="0551C78B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  <w:t>Ochrona środowisk wirtualnych (SVE)</w:t>
      </w:r>
    </w:p>
    <w:p w14:paraId="2D60E029" w14:textId="77777777" w:rsidR="00E75E74" w:rsidRPr="00BB66BD" w:rsidRDefault="00E75E74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</w:pPr>
    </w:p>
    <w:p w14:paraId="6EC38630" w14:textId="6B3F6124" w:rsidR="00D7121C" w:rsidRPr="00BB66BD" w:rsidRDefault="00D7121C" w:rsidP="00B43826">
      <w:pPr>
        <w:numPr>
          <w:ilvl w:val="0"/>
          <w:numId w:val="1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Możliwość zastosowania zewnętrznego silnika skanującego w postaci maszyny wirtualnej</w:t>
      </w:r>
      <w:r w:rsidR="00D23808"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5DFFC929" w14:textId="77777777" w:rsidR="00D7121C" w:rsidRPr="00BB66BD" w:rsidRDefault="00D7121C" w:rsidP="00B43826">
      <w:pPr>
        <w:numPr>
          <w:ilvl w:val="0"/>
          <w:numId w:val="1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Maszyna wirtualna pełniąca rolę silnika skanującego może być pobrana w formacie:</w:t>
      </w:r>
    </w:p>
    <w:p w14:paraId="38D50F20" w14:textId="77777777" w:rsidR="00D7121C" w:rsidRPr="00BB66BD" w:rsidRDefault="00D7121C" w:rsidP="00B43826">
      <w:pPr>
        <w:numPr>
          <w:ilvl w:val="0"/>
          <w:numId w:val="12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OVA</w:t>
      </w:r>
    </w:p>
    <w:p w14:paraId="60B2014F" w14:textId="77777777" w:rsidR="00D7121C" w:rsidRPr="00BB66BD" w:rsidRDefault="00D7121C" w:rsidP="00B43826">
      <w:pPr>
        <w:numPr>
          <w:ilvl w:val="0"/>
          <w:numId w:val="12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XVA</w:t>
      </w:r>
    </w:p>
    <w:p w14:paraId="27E926DE" w14:textId="77777777" w:rsidR="00D7121C" w:rsidRPr="00BB66BD" w:rsidRDefault="00D7121C" w:rsidP="00B43826">
      <w:pPr>
        <w:numPr>
          <w:ilvl w:val="0"/>
          <w:numId w:val="12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VHD</w:t>
      </w:r>
    </w:p>
    <w:p w14:paraId="3684CD18" w14:textId="77777777" w:rsidR="00D7121C" w:rsidRPr="00BB66BD" w:rsidRDefault="00D7121C" w:rsidP="00B43826">
      <w:pPr>
        <w:numPr>
          <w:ilvl w:val="0"/>
          <w:numId w:val="12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VHDX</w:t>
      </w:r>
    </w:p>
    <w:p w14:paraId="1FBCDF46" w14:textId="77777777" w:rsidR="00D7121C" w:rsidRPr="00BB66BD" w:rsidRDefault="00D7121C" w:rsidP="00B43826">
      <w:pPr>
        <w:numPr>
          <w:ilvl w:val="0"/>
          <w:numId w:val="12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VMDK</w:t>
      </w:r>
    </w:p>
    <w:p w14:paraId="2BCE33D5" w14:textId="77777777" w:rsidR="00D7121C" w:rsidRPr="00BB66BD" w:rsidRDefault="00D7121C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Środowiska wspierane:</w:t>
      </w:r>
    </w:p>
    <w:p w14:paraId="20A73D16" w14:textId="77777777" w:rsidR="00D7121C" w:rsidRPr="00BB66BD" w:rsidRDefault="00D7121C" w:rsidP="00B43826">
      <w:pPr>
        <w:numPr>
          <w:ilvl w:val="0"/>
          <w:numId w:val="16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VMware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vSphere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and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vCenter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Server:</w:t>
      </w:r>
    </w:p>
    <w:p w14:paraId="4ADF2C24" w14:textId="77777777" w:rsidR="00D7121C" w:rsidRPr="00BB66BD" w:rsidRDefault="00D7121C" w:rsidP="00B43826">
      <w:pPr>
        <w:numPr>
          <w:ilvl w:val="0"/>
          <w:numId w:val="2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version 6.5</w:t>
      </w:r>
    </w:p>
    <w:p w14:paraId="6EAD2EED" w14:textId="77777777" w:rsidR="00D7121C" w:rsidRPr="00BB66BD" w:rsidRDefault="00D7121C" w:rsidP="00B43826">
      <w:pPr>
        <w:numPr>
          <w:ilvl w:val="0"/>
          <w:numId w:val="2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version 6.7,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update 1, update 2a and update 3</w:t>
      </w:r>
    </w:p>
    <w:p w14:paraId="04EE2FBD" w14:textId="77777777" w:rsidR="00D7121C" w:rsidRPr="00BB66BD" w:rsidRDefault="00D7121C" w:rsidP="00B43826">
      <w:pPr>
        <w:numPr>
          <w:ilvl w:val="0"/>
          <w:numId w:val="2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version 7.0,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update 1, update 2, update 2b, update 2c and update 2d</w:t>
      </w:r>
    </w:p>
    <w:p w14:paraId="40AA2008" w14:textId="77777777" w:rsidR="00D7121C" w:rsidRPr="00BB66BD" w:rsidRDefault="00D7121C" w:rsidP="00B43826">
      <w:pPr>
        <w:numPr>
          <w:ilvl w:val="0"/>
          <w:numId w:val="21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version 8.0,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update 1, update 2</w:t>
      </w:r>
    </w:p>
    <w:p w14:paraId="472B0016" w14:textId="46BD47A2" w:rsidR="00197154" w:rsidRPr="00BB66BD" w:rsidRDefault="00197154" w:rsidP="00B43826">
      <w:pPr>
        <w:numPr>
          <w:ilvl w:val="0"/>
          <w:numId w:val="15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VMware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ESXi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8.0,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update 1, update 2</w:t>
      </w:r>
    </w:p>
    <w:p w14:paraId="599B997D" w14:textId="7DF1FAAF" w:rsidR="00D7121C" w:rsidRPr="00BB66BD" w:rsidRDefault="00D7121C" w:rsidP="00B43826">
      <w:pPr>
        <w:numPr>
          <w:ilvl w:val="0"/>
          <w:numId w:val="15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VMware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Horizon/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View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7.8, 7.7, 7.6, 7.5, 7.1, 6.x, 5.x</w:t>
      </w:r>
    </w:p>
    <w:p w14:paraId="415C2E4C" w14:textId="77777777" w:rsidR="00D7121C" w:rsidRPr="00BB66BD" w:rsidRDefault="00D7121C" w:rsidP="00B43826">
      <w:pPr>
        <w:numPr>
          <w:ilvl w:val="0"/>
          <w:numId w:val="15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VMware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Workstation 11.x, 10.x, 9.x, 8.0.6</w:t>
      </w:r>
    </w:p>
    <w:p w14:paraId="0868E3F1" w14:textId="77777777" w:rsidR="00D7121C" w:rsidRPr="00BB66BD" w:rsidRDefault="00D7121C" w:rsidP="00B43826">
      <w:pPr>
        <w:numPr>
          <w:ilvl w:val="0"/>
          <w:numId w:val="15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VMware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Player 7.x, 6.x, 5.x</w:t>
      </w:r>
    </w:p>
    <w:p w14:paraId="3AFD4F38" w14:textId="1001CCDA" w:rsidR="00D7121C" w:rsidRPr="00BB66BD" w:rsidRDefault="00D7121C" w:rsidP="00B43826">
      <w:pPr>
        <w:numPr>
          <w:ilvl w:val="0"/>
          <w:numId w:val="14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Citrix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Xen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Hypervisor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: </w:t>
      </w:r>
      <w:r w:rsidR="00C84974"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8.4</w:t>
      </w: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63C4D22D" w14:textId="7B72CEF0" w:rsidR="00197154" w:rsidRPr="00BB66BD" w:rsidRDefault="00197154" w:rsidP="00B43826">
      <w:pPr>
        <w:numPr>
          <w:ilvl w:val="0"/>
          <w:numId w:val="14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Citrix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Xen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Hypervisor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: 7.1 (with the XS71ECU2060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hotfix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), 8.2.</w:t>
      </w:r>
    </w:p>
    <w:p w14:paraId="22D4F9CD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Citrix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Virtual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Apps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and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Desktops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7 1808, 7 1811, 7 1903, 7 1906</w:t>
      </w:r>
    </w:p>
    <w:p w14:paraId="5F7FFADF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Citrix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XenApp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and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XenDesktop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7.18, 7.17, 7.16, 7.15 LTSR, 7.6 LTSR</w:t>
      </w:r>
    </w:p>
    <w:p w14:paraId="4BC82F34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Citrix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VDI-in-a-Box 5.x</w:t>
      </w:r>
    </w:p>
    <w:p w14:paraId="59C7B0D6" w14:textId="4ED8BB5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Microsoft Hyper-V Server 2008 R2, 2012, 2012 R2, 2016, 2019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or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Windows Server 2008 R2, 2012, 2012 R2, 2016, 2019 (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Hyper-V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Hypervisor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)</w:t>
      </w:r>
      <w:r w:rsidR="00E50358"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, 2022, 2025</w:t>
      </w:r>
    </w:p>
    <w:p w14:paraId="64A3292B" w14:textId="59207BD0" w:rsidR="00197154" w:rsidRPr="00BB66BD" w:rsidRDefault="00197154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Proxmox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Virtual Environment 8.4, 9.0</w:t>
      </w:r>
    </w:p>
    <w:p w14:paraId="5CD7DE81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Red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Hat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Enterprise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Virtualization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3.0 (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including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KVM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Hypervisor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)</w:t>
      </w:r>
    </w:p>
    <w:p w14:paraId="607FCFC1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Oracle VM 3.0</w:t>
      </w:r>
    </w:p>
    <w:p w14:paraId="2252179A" w14:textId="77777777" w:rsidR="00D7121C" w:rsidRPr="00BB66BD" w:rsidRDefault="00D7121C" w:rsidP="00B43826">
      <w:pPr>
        <w:numPr>
          <w:ilvl w:val="0"/>
          <w:numId w:val="13"/>
        </w:numPr>
        <w:spacing w:after="60" w:line="240" w:lineRule="auto"/>
        <w:ind w:right="-28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Oracle VM </w:t>
      </w:r>
      <w:proofErr w:type="spellStart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>VirtualBox</w:t>
      </w:r>
      <w:proofErr w:type="spellEnd"/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5.2, 5.1</w:t>
      </w:r>
    </w:p>
    <w:p w14:paraId="1F4EEC29" w14:textId="77777777" w:rsidR="005E09EC" w:rsidRPr="00BB66BD" w:rsidRDefault="005E09EC" w:rsidP="00B43826">
      <w:pPr>
        <w:spacing w:line="240" w:lineRule="auto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 w:bidi="hi-IN"/>
        </w:rPr>
        <w:br w:type="page"/>
      </w:r>
    </w:p>
    <w:p w14:paraId="3CBAC1E2" w14:textId="63ACD144" w:rsidR="00F625B3" w:rsidRPr="00BB66BD" w:rsidRDefault="00450485" w:rsidP="00B43826">
      <w:pPr>
        <w:spacing w:after="60" w:line="240" w:lineRule="auto"/>
        <w:ind w:left="426" w:right="-285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  <w:lastRenderedPageBreak/>
        <w:t xml:space="preserve">Ochrona antywirusowa i </w:t>
      </w:r>
      <w:proofErr w:type="spellStart"/>
      <w:r w:rsidRPr="00BB66BD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  <w:t>antyspyware</w:t>
      </w:r>
      <w:proofErr w:type="spellEnd"/>
    </w:p>
    <w:p w14:paraId="2B126675" w14:textId="77777777" w:rsidR="00F625B3" w:rsidRPr="00BB66BD" w:rsidRDefault="00F625B3" w:rsidP="00B43826">
      <w:pPr>
        <w:spacing w:line="240" w:lineRule="auto"/>
        <w:ind w:left="425" w:right="-284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 w:bidi="hi-IN"/>
        </w:rPr>
      </w:pPr>
    </w:p>
    <w:p w14:paraId="710F5531" w14:textId="7D9D6EC9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Pełna ochrona przed wirusami, trojanami, robakami i innymi zagrożeniami.</w:t>
      </w:r>
    </w:p>
    <w:p w14:paraId="74443182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Interfejs oraz pomoc techniczna świadczona w języku </w:t>
      </w:r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polskim.</w:t>
      </w:r>
    </w:p>
    <w:p w14:paraId="772C3A0A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Wykrywanie zagrożeń i analiza procesów technikami heurystycznymi.</w:t>
      </w:r>
    </w:p>
    <w:p w14:paraId="76BB8E89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Wykrywanie i usuwanie niebezpiecznych aplikacji typu </w:t>
      </w:r>
      <w:proofErr w:type="spellStart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adware</w:t>
      </w:r>
      <w:proofErr w:type="spellEnd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, spyware, dialer, </w:t>
      </w:r>
      <w:proofErr w:type="spellStart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phishing</w:t>
      </w:r>
      <w:proofErr w:type="spellEnd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, narzędzi </w:t>
      </w:r>
      <w:proofErr w:type="spellStart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hakerskich</w:t>
      </w:r>
      <w:proofErr w:type="spellEnd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, </w:t>
      </w:r>
      <w:proofErr w:type="spellStart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backdoor</w:t>
      </w:r>
      <w:proofErr w:type="spellEnd"/>
      <w:r w:rsidRPr="005C34DC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, itp.</w:t>
      </w:r>
    </w:p>
    <w:p w14:paraId="1458162F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Wbudowana technologia do ochrony przed </w:t>
      </w:r>
      <w:proofErr w:type="spellStart"/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rootkitami</w:t>
      </w:r>
      <w:proofErr w:type="spellEnd"/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1257B8A8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Skanowanie w czasie rzeczywistym otwieranych, zapisywanych i wykonywanych plików.</w:t>
      </w:r>
    </w:p>
    <w:p w14:paraId="4A53C59E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skanowania całego dysku, wybranych katalogów lub pojedynczych plików "na żądanie".</w:t>
      </w:r>
    </w:p>
    <w:p w14:paraId="0AD12E45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Skanowanie "na żądanie" pojedynczych plików lub katalogów przy pomocy skrótu w menu kontekstowym.</w:t>
      </w:r>
    </w:p>
    <w:p w14:paraId="15E8C7D0" w14:textId="77777777" w:rsidR="00CF25C1" w:rsidRPr="005C34DC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ustawienia zadania skanowania z niskim priorytetem zmniejszając obciążenie systemu w trakcie wykonywania tego procesu.</w:t>
      </w:r>
    </w:p>
    <w:p w14:paraId="1E4639A0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skanowania dysków sieciowych i dysków przenośnych.</w:t>
      </w:r>
    </w:p>
    <w:p w14:paraId="071D7869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Skanowanie plików spakowanych i skompresowanych.</w:t>
      </w:r>
    </w:p>
    <w:p w14:paraId="10A0F9FD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Ochrona krytycznych kluczy rejestru przed ich wykorzystaniem lub nieautoryzowanym dostępem do nich.</w:t>
      </w:r>
    </w:p>
    <w:p w14:paraId="0AA307F9" w14:textId="77777777" w:rsidR="00CF25C1" w:rsidRPr="005C34DC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Możliwość dodawania </w:t>
      </w:r>
      <w:proofErr w:type="spellStart"/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wykluczeń</w:t>
      </w:r>
      <w:proofErr w:type="spellEnd"/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na podstawie:</w:t>
      </w:r>
    </w:p>
    <w:p w14:paraId="2B75A39D" w14:textId="77777777" w:rsidR="00CF25C1" w:rsidRPr="005C34DC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a) Plik</w:t>
      </w:r>
    </w:p>
    <w:p w14:paraId="5B1294CD" w14:textId="77777777" w:rsidR="00CF25C1" w:rsidRPr="005C34DC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b) Folder</w:t>
      </w:r>
    </w:p>
    <w:p w14:paraId="72E36359" w14:textId="77777777" w:rsidR="00CF25C1" w:rsidRPr="005C34DC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c) Rozszerzenie</w:t>
      </w:r>
    </w:p>
    <w:p w14:paraId="1867363C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d) Proces</w:t>
      </w:r>
    </w:p>
    <w:p w14:paraId="4A985AA9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e)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Hash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pliku</w:t>
      </w:r>
    </w:p>
    <w:p w14:paraId="51DAEE71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f)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Hash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certyfikatu</w:t>
      </w:r>
    </w:p>
    <w:p w14:paraId="56FA5837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g) Nazwa zagrożenia</w:t>
      </w:r>
    </w:p>
    <w:p w14:paraId="5D1716C9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h) Wiersz poleceń</w:t>
      </w:r>
    </w:p>
    <w:p w14:paraId="59D210EF" w14:textId="77777777" w:rsidR="00CF25C1" w:rsidRPr="00BB66BD" w:rsidRDefault="00CF25C1" w:rsidP="00B43826">
      <w:pPr>
        <w:spacing w:after="60" w:line="240" w:lineRule="auto"/>
        <w:ind w:left="904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i) IP/maska</w:t>
      </w:r>
    </w:p>
    <w:p w14:paraId="6AE07A96" w14:textId="387CDDA9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bookmarkStart w:id="2" w:name="_Hlk202792733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Skanowanie poczty opartej o protokoły </w:t>
      </w:r>
      <w:bookmarkStart w:id="3" w:name="_Hlk202793565"/>
      <w:r w:rsidR="00E50358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IMAP, MAPI,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POP3 i SMTP </w:t>
      </w:r>
      <w:bookmarkEnd w:id="3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w czasie rzeczywistym.</w:t>
      </w:r>
    </w:p>
    <w:bookmarkEnd w:id="2"/>
    <w:p w14:paraId="40CBBD8F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Skanowanie ruchu HTTP na poziomie stacji roboczych. Zainfekowany ruch jest automatycznie blokowany, a użytkownikowi wyświetlane jest stosowne powiadomienie w przeglądarce.</w:t>
      </w:r>
    </w:p>
    <w:p w14:paraId="6333F488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Blokowanie możliwości przeglądania wybranych stron internetowych. Listę blokowanych stron internetowych określa administrator. Dodatkowo zdefiniowane są grupy stron przez producenta.</w:t>
      </w:r>
    </w:p>
    <w:p w14:paraId="5B390096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Wsparcie przeglądarek Internet Explorer 8+, Mozilla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Firefox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30+, Google Chrome 34+, Safari 4+, Microsoft Edge 20+ i Opera 21+ bez konieczności zmian w konfiguracji.</w:t>
      </w:r>
    </w:p>
    <w:p w14:paraId="34D86C02" w14:textId="02F42FB5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</w:pPr>
      <w:bookmarkStart w:id="4" w:name="_Hlk202792784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Program powinien umożliwiać skanowanie ruchu sieciowego wewnątrz szyfrowanych protokołów </w:t>
      </w:r>
      <w:bookmarkStart w:id="5" w:name="_Hlk202792823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HTTPS, RDP, FTPS, SCP/SSH</w:t>
      </w:r>
      <w:r w:rsidR="00E50358"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, IMAPS, MAPI, POP3S, SMTPS</w:t>
      </w:r>
      <w:bookmarkEnd w:id="5"/>
      <w:r w:rsidR="00E50358"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bookmarkEnd w:id="4"/>
    <w:p w14:paraId="6DB469AE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</w:t>
      </w: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Program powinien skanować ruch HTTPS transparentnie bez potrzeby konfiguracji zewnętrznych aplikacji takich jak przeglądarki Web lub programy pocztowe.</w:t>
      </w:r>
    </w:p>
    <w:p w14:paraId="3D473A10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W GUI programu na punkcie końcowym z systemem Windows oraz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możliwość wyświetlenia aktualnej wersji produktu i aktualnej wersji silników.</w:t>
      </w:r>
    </w:p>
    <w:p w14:paraId="708B4968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lastRenderedPageBreak/>
        <w:t xml:space="preserve">W GUI programu na punkcie końcowym z systemem Windows oraz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 możliwość wyświetlenia, kiedy była przeprowadzana ostatnia aktualizacja z dokładnością co do dnia i godziny.</w:t>
      </w:r>
      <w:bookmarkStart w:id="6" w:name="_Hlk58331175"/>
      <w:bookmarkEnd w:id="6"/>
    </w:p>
    <w:p w14:paraId="2A8C1391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Automatyczna, inkrementacyjna aktualizacja baz wirusów i innych zagrożeń.</w:t>
      </w:r>
    </w:p>
    <w:p w14:paraId="5AD77405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Obsługa pobierania aktualizacji za pośrednictwem serwera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proxy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168AD58F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Administrator musi mieć możliwość ukrycia ikony oprogramowania w obszarze powiadomień systemu Windows.</w:t>
      </w:r>
    </w:p>
    <w:p w14:paraId="672F9E72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Dziennik zdarzeń rejestrujący informacje na temat znalezionych zagrożeń, dokonanych aktualizacji baz wirusów i samego oprogramowania bezpośrednio na punkcie końcowym Windows i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28DE70E7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Stacje robocze mogą łączyć się do serwera administracyjnego za pośrednictwem sieci Internet.</w:t>
      </w:r>
    </w:p>
    <w:p w14:paraId="789E2090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Oprogramowanie klienckie posiada wbudowaną funkcję do komunikacji z serwerem administracyjnym, ale nie dopuszcza się osobnego agenta instalowanego na stacji roboczej.</w:t>
      </w:r>
    </w:p>
    <w:p w14:paraId="65541B90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System musi umożliwiać kontrolę dostępu do urządzeń na podstawie interfejsów, do których zostały one podłączone.</w:t>
      </w:r>
    </w:p>
    <w:p w14:paraId="66B248D7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Możliwość dodania zaufanych urządzeń bezpośrednio z konsoli administracyjnej na podstawie ich wykrycia lub wpisanych ręcznie ID urządzenia lub ID produktu. </w:t>
      </w:r>
      <w:bookmarkStart w:id="7" w:name="_Hlk58331268"/>
      <w:bookmarkEnd w:id="7"/>
    </w:p>
    <w:p w14:paraId="60A13EAA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Funkcja blokowania informacji wysyłanych przez HTTP lub SMTP jak: (adresy e-mail, Piny, Konta bankowe, hasła itp.).</w:t>
      </w:r>
    </w:p>
    <w:p w14:paraId="24EDE271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Funkcja blokowania wysyłanych informacji konfigurowana zdalnie przez administratora.</w:t>
      </w:r>
    </w:p>
    <w:p w14:paraId="5514C4FE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Wbudowana zapora osobista, umożliwiająca tworzenie reguł na podstawie aplikacji oraz ruchu sieciowego.</w:t>
      </w:r>
    </w:p>
    <w:p w14:paraId="18D62A1B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Wbudowany IDS.</w:t>
      </w:r>
    </w:p>
    <w:p w14:paraId="6B19FB83" w14:textId="77777777" w:rsidR="00CF25C1" w:rsidRPr="00BB66BD" w:rsidRDefault="00CF25C1" w:rsidP="00B43826">
      <w:pPr>
        <w:numPr>
          <w:ilvl w:val="0"/>
          <w:numId w:val="20"/>
        </w:numPr>
        <w:spacing w:after="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wykorzystania funkcji skanowania lokalnego lub hybrydowego ze sprawdzaniem reputacji plików w chmurze.</w:t>
      </w:r>
    </w:p>
    <w:p w14:paraId="5ED2C926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tworzenia list sieci zaufanych.</w:t>
      </w:r>
    </w:p>
    <w:p w14:paraId="577B9AAF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dezaktywacji funkcji zapory sieciowej.</w:t>
      </w:r>
    </w:p>
    <w:p w14:paraId="3BEA0A49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/>
          <w:kern w:val="2"/>
          <w:sz w:val="20"/>
          <w:szCs w:val="20"/>
          <w:lang w:eastAsia="zh-CN" w:bidi="hi-IN"/>
        </w:rPr>
      </w:pPr>
      <w:bookmarkStart w:id="8" w:name="_Hlk58331446"/>
      <w:bookmarkEnd w:id="8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Dodatkowa funkcja ochrony przeciwko znanym zagrożeniom typu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ransomware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1C995CC7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000000"/>
          <w:kern w:val="2"/>
          <w:sz w:val="20"/>
          <w:szCs w:val="20"/>
          <w:lang w:eastAsia="zh-CN" w:bidi="hi-IN"/>
        </w:rPr>
      </w:pPr>
      <w:bookmarkStart w:id="9" w:name="_Hlk583314461"/>
      <w:bookmarkStart w:id="10" w:name="_Hlk58331560"/>
      <w:bookmarkStart w:id="11" w:name="_Hlk583315601"/>
      <w:bookmarkStart w:id="12" w:name="_Hlk58331576"/>
      <w:bookmarkEnd w:id="9"/>
      <w:bookmarkEnd w:id="10"/>
      <w:bookmarkEnd w:id="11"/>
      <w:bookmarkEnd w:id="12"/>
      <w:r w:rsidRPr="00BB66BD">
        <w:rPr>
          <w:rFonts w:asciiTheme="minorHAnsi" w:eastAsia="Tahoma" w:hAnsiTheme="minorHAnsi" w:cstheme="minorHAnsi"/>
          <w:color w:val="000000"/>
          <w:kern w:val="2"/>
          <w:sz w:val="20"/>
          <w:szCs w:val="20"/>
          <w:lang w:eastAsia="zh-CN" w:bidi="hi-IN"/>
        </w:rPr>
        <w:t>Użytkownik na punkcie końcowym ma możliwość opóźnienia restartu potrzebnego do zakończenia jednego lub wielu zadań (konfigurowalne w politykach bezpieczeństwa).</w:t>
      </w:r>
    </w:p>
    <w:p w14:paraId="4288F1FE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bookmarkStart w:id="13" w:name="_Hlk583315761"/>
      <w:bookmarkStart w:id="14" w:name="_Hlk58331640"/>
      <w:bookmarkStart w:id="15" w:name="_Hlk583316401"/>
      <w:bookmarkStart w:id="16" w:name="_Hlk58331664"/>
      <w:bookmarkEnd w:id="13"/>
      <w:bookmarkEnd w:id="14"/>
      <w:bookmarkEnd w:id="15"/>
      <w:bookmarkEnd w:id="16"/>
      <w:r w:rsidRPr="00BB66BD"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ar-SA" w:bidi="hi-IN"/>
        </w:rPr>
        <w:t>Komunikacja między konsolą zarządzającą, a punktami końcowymi jest szyfrowana.</w:t>
      </w:r>
    </w:p>
    <w:p w14:paraId="1AB883DA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bookmarkStart w:id="17" w:name="_Hlk583316641"/>
      <w:bookmarkEnd w:id="17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Wbudowana ochrona przed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exploitami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wyposażona w minimum 15 różnych technik wykrycia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exploitów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z możliwością włączenia lub wyłączenia każdej z nich oraz dająca możliwość dodania własnych procesów. Funkcja umożliwia również:</w:t>
      </w:r>
    </w:p>
    <w:p w14:paraId="33A70F39" w14:textId="77777777" w:rsidR="00CF25C1" w:rsidRPr="00BB66BD" w:rsidRDefault="00CF25C1" w:rsidP="00B43826">
      <w:pPr>
        <w:numPr>
          <w:ilvl w:val="0"/>
          <w:numId w:val="30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wymuszenia funkcji DEP systemu Windows.</w:t>
      </w:r>
    </w:p>
    <w:p w14:paraId="2AFFCD0F" w14:textId="77777777" w:rsidR="00CF25C1" w:rsidRPr="00BB66BD" w:rsidRDefault="00CF25C1" w:rsidP="00B43826">
      <w:pPr>
        <w:numPr>
          <w:ilvl w:val="0"/>
          <w:numId w:val="30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wymuszenia relokacji modułów (ASLR) dla Windows.</w:t>
      </w:r>
    </w:p>
    <w:p w14:paraId="326A79A3" w14:textId="77777777" w:rsidR="00CF25C1" w:rsidRPr="00BB66BD" w:rsidRDefault="00CF25C1" w:rsidP="00B43826">
      <w:pPr>
        <w:numPr>
          <w:ilvl w:val="0"/>
          <w:numId w:val="20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Ochrona przed atakami sieciowymi – Mechanizm obronny przed atakującymi próbującymi uzyskać dostęp do systemu poprzez wykorzystanie luk w sieci. Funkcja ta musi obejmować ochronę przed technikami takimi jak:</w:t>
      </w:r>
    </w:p>
    <w:p w14:paraId="39C93D1B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lastRenderedPageBreak/>
        <w:t>-Pierwszy dostęp.</w:t>
      </w:r>
    </w:p>
    <w:p w14:paraId="7839F4F2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-Dostęp do poświadczeń.</w:t>
      </w:r>
    </w:p>
    <w:p w14:paraId="6276D455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-Wykrycie.</w:t>
      </w:r>
    </w:p>
    <w:p w14:paraId="03BCBACB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Crimeware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.</w:t>
      </w:r>
    </w:p>
    <w:p w14:paraId="7A569F29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-Ruch boczny.</w:t>
      </w:r>
    </w:p>
    <w:p w14:paraId="6824E88B" w14:textId="77777777" w:rsidR="00CF25C1" w:rsidRPr="00BB66BD" w:rsidRDefault="00CF25C1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</w:p>
    <w:p w14:paraId="6AFA180D" w14:textId="28DC0851" w:rsidR="00CF25C1" w:rsidRPr="00BB66BD" w:rsidRDefault="00CF25C1" w:rsidP="00B43826">
      <w:pPr>
        <w:pStyle w:val="Akapitzlist"/>
        <w:numPr>
          <w:ilvl w:val="0"/>
          <w:numId w:val="20"/>
        </w:numPr>
        <w:spacing w:after="160" w:line="240" w:lineRule="auto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Ochrona przed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ransomware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- możliwość wykrywania i blokowania ataków typu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ransomware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niezależnie od tego czy atak został przeprowadzony lokalnie lub zdalnie na punkcie końcowym oraz utworzenie kopii zapasowej plików</w:t>
      </w:r>
      <w:r w:rsidR="000C71C8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w momencie szyfrowania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a w przypadku ataku odzyskanie i przywrócenie ich do pierwotnej lokalizacji. Oprogramowanie </w:t>
      </w:r>
      <w:r w:rsidR="000C71C8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musi dać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możliwość odzyskania plików na żądanie lub automatycznie</w:t>
      </w:r>
      <w:r w:rsidR="000C71C8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, o następujących rozszerzeniach:</w:t>
      </w:r>
      <w:bookmarkStart w:id="18" w:name="_Hlk58331741"/>
      <w:bookmarkEnd w:id="18"/>
    </w:p>
    <w:p w14:paraId="2EE49732" w14:textId="77777777" w:rsidR="00CF25C1" w:rsidRPr="00BB66BD" w:rsidRDefault="00CF25C1" w:rsidP="00B43826">
      <w:pPr>
        <w:spacing w:after="160"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3fr,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ai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arw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bay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cdr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cer, cr2,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crt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crw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dcr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der,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dll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dng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doc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docm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docx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dwg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dxf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dxg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eps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erf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exe,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indd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jpe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jpeg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jpg,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mdf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mef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mrw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nef,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nrw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odb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odc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odm,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odp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ods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odt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orf, p12, p7b, p7c,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pdd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pdf,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pef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pem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pfx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ppt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pptm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pptx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psd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pst,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ptx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png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r3d, raf, rtf, rw2,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rwl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sr2,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srf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srw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wb2,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wpd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wps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x3f,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xlk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xls,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xlsb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xlsm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xlsx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msg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py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ini,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xml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msi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cab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tsf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dgn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log, gif,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csv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avi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mov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, mp4</w:t>
      </w:r>
    </w:p>
    <w:p w14:paraId="12893687" w14:textId="77777777" w:rsidR="00CF25C1" w:rsidRPr="00BB66BD" w:rsidRDefault="00CF25C1" w:rsidP="00B43826">
      <w:pPr>
        <w:pStyle w:val="Akapitzlist"/>
        <w:numPr>
          <w:ilvl w:val="0"/>
          <w:numId w:val="20"/>
        </w:numPr>
        <w:spacing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System musi wykrywać podatne sterowniki zainstalowane na punkcie końcowym z Windows i Linux.</w:t>
      </w:r>
    </w:p>
    <w:p w14:paraId="34FD98F5" w14:textId="77777777" w:rsidR="00CF25C1" w:rsidRPr="00BB66BD" w:rsidRDefault="00CF25C1" w:rsidP="00B43826">
      <w:pPr>
        <w:pStyle w:val="Akapitzlist"/>
        <w:numPr>
          <w:ilvl w:val="0"/>
          <w:numId w:val="20"/>
        </w:numPr>
        <w:spacing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Agent i usługi oprogramowania antywirusowego zainstalowanego na punkcie końcowym muszą być chronione przed próbami manipulacji i naruszenia ich integralności w systemie Windows. </w:t>
      </w:r>
    </w:p>
    <w:p w14:paraId="7FE1C684" w14:textId="77777777" w:rsidR="00CF25C1" w:rsidRPr="00BB66BD" w:rsidRDefault="00CF25C1" w:rsidP="00B43826">
      <w:pPr>
        <w:pStyle w:val="Akapitzlist"/>
        <w:numPr>
          <w:ilvl w:val="0"/>
          <w:numId w:val="20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Oprogramowanie musi skanować nośniki USB zanim użytkownik zaloguje się do systemu Windows.</w:t>
      </w:r>
    </w:p>
    <w:p w14:paraId="1389BC27" w14:textId="77777777" w:rsidR="00CF25C1" w:rsidRPr="00BB66BD" w:rsidRDefault="00CF25C1" w:rsidP="00B43826">
      <w:pPr>
        <w:pStyle w:val="Akapitzlist"/>
        <w:numPr>
          <w:ilvl w:val="0"/>
          <w:numId w:val="20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System musi umożliwiać skanowanie oprogramowania układowego UEFI.</w:t>
      </w:r>
    </w:p>
    <w:p w14:paraId="2285DC34" w14:textId="4F741ED2" w:rsidR="000268DF" w:rsidRPr="00BB66BD" w:rsidRDefault="00CF25C1" w:rsidP="00B43826">
      <w:pPr>
        <w:pStyle w:val="Akapitzlist"/>
        <w:numPr>
          <w:ilvl w:val="0"/>
          <w:numId w:val="20"/>
        </w:numPr>
        <w:spacing w:after="60" w:line="240" w:lineRule="auto"/>
        <w:contextualSpacing w:val="0"/>
        <w:textAlignment w:val="baseline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System umożliwia przechwytywanie TLS </w:t>
      </w:r>
      <w:proofErr w:type="spellStart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handshake</w:t>
      </w:r>
      <w:proofErr w:type="spellEnd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pozwalając na skanowanie ruchu sieciowego bez konieczności deszyfracji</w:t>
      </w:r>
      <w:r w:rsidR="000268DF"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6717CBDA" w14:textId="5FCE4985" w:rsidR="0030006B" w:rsidRPr="00BB66BD" w:rsidRDefault="00450485" w:rsidP="00B43826">
      <w:pPr>
        <w:pStyle w:val="Akapitzlist"/>
        <w:numPr>
          <w:ilvl w:val="0"/>
          <w:numId w:val="20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Telemetria - Możliwość przesyłania nieprzetworzonych danych bezpieczeństwa z punktów końcowych z systemem operacyjnym Windows</w:t>
      </w:r>
      <w:r w:rsidR="003C3627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i </w:t>
      </w:r>
      <w:proofErr w:type="spellStart"/>
      <w:r w:rsidR="003C3627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do SIEM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Splunk</w:t>
      </w:r>
      <w:proofErr w:type="spellEnd"/>
      <w:r w:rsidR="00B2530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(wymaga TLS 1.2 lub wyższy</w:t>
      </w:r>
      <w:r w:rsidR="00267A8D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)</w:t>
      </w:r>
      <w:r w:rsidR="0084613F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lub </w:t>
      </w:r>
      <w:r w:rsidR="003C3627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z systemem Windows i Linux do </w:t>
      </w:r>
      <w:r w:rsidR="000133C8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serwera </w:t>
      </w:r>
      <w:proofErr w:type="spellStart"/>
      <w:r w:rsidR="00974EBF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</w:t>
      </w:r>
      <w:r w:rsidR="000133C8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yslog</w:t>
      </w:r>
      <w:proofErr w:type="spellEnd"/>
      <w:r w:rsidR="003C3627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(JSON)</w:t>
      </w:r>
      <w:r w:rsidR="000133C8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2C200CCA" w14:textId="77777777" w:rsidR="00622F64" w:rsidRPr="00622F64" w:rsidRDefault="00450485" w:rsidP="00622F64">
      <w:pPr>
        <w:pStyle w:val="Akapitzlist"/>
        <w:numPr>
          <w:ilvl w:val="0"/>
          <w:numId w:val="20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Oprogramowanie pozwala na skanowanie punktów końcowych pod kątem wyszukiwania wskaźników </w:t>
      </w:r>
      <w:r w:rsidR="005E1AE2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naruszeń bezpieczeństwa (IOC)</w:t>
      </w:r>
      <w:r w:rsidR="002D75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6B45E65C" w14:textId="105BC84E" w:rsidR="00171776" w:rsidRPr="00622F64" w:rsidRDefault="00450485" w:rsidP="00622F64">
      <w:p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622F64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Stacje robocze i serwery</w:t>
      </w:r>
    </w:p>
    <w:p w14:paraId="325BD35A" w14:textId="64B7F972" w:rsidR="000A5326" w:rsidRPr="00BB66BD" w:rsidRDefault="000A5326" w:rsidP="00B43826">
      <w:pPr>
        <w:pStyle w:val="Akapitzlist"/>
        <w:numPr>
          <w:ilvl w:val="1"/>
          <w:numId w:val="26"/>
        </w:numPr>
        <w:spacing w:after="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Pełna ochrona przed wirusami, trojanami, robakami i innymi zagrożeniami.</w:t>
      </w:r>
    </w:p>
    <w:p w14:paraId="07C7F8BE" w14:textId="77777777" w:rsidR="000A5326" w:rsidRPr="00BB66BD" w:rsidRDefault="000A5326" w:rsidP="00B43826">
      <w:pPr>
        <w:pStyle w:val="Akapitzlist"/>
        <w:numPr>
          <w:ilvl w:val="1"/>
          <w:numId w:val="26"/>
        </w:numPr>
        <w:spacing w:after="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Wykrywanie i usuwanie niebezpiecznych aplikacji typu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adware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, spyware, dialer,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phishing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, narzędzi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hakerskich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,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backdoor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, itp.</w:t>
      </w:r>
    </w:p>
    <w:p w14:paraId="1D9E4AB8" w14:textId="77777777" w:rsidR="000A5326" w:rsidRPr="00BB66BD" w:rsidRDefault="000A5326" w:rsidP="00B43826">
      <w:pPr>
        <w:pStyle w:val="Akapitzlist"/>
        <w:numPr>
          <w:ilvl w:val="1"/>
          <w:numId w:val="26"/>
        </w:numPr>
        <w:spacing w:after="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Jedna wersja instalacyjna na stacje robocze i serwery plików Windows.</w:t>
      </w:r>
    </w:p>
    <w:p w14:paraId="5CA54970" w14:textId="77777777" w:rsidR="000A5326" w:rsidRPr="00BB66BD" w:rsidRDefault="000A5326" w:rsidP="00B43826">
      <w:pPr>
        <w:pStyle w:val="Akapitzlist"/>
        <w:numPr>
          <w:ilvl w:val="1"/>
          <w:numId w:val="26"/>
        </w:numPr>
        <w:spacing w:after="60" w:line="240" w:lineRule="auto"/>
        <w:contextualSpacing w:val="0"/>
        <w:textAlignment w:val="baseline"/>
        <w:rPr>
          <w:rFonts w:asciiTheme="minorHAnsi" w:eastAsia="NSimSun" w:hAnsiTheme="minorHAnsi" w:cstheme="minorHAnsi"/>
          <w:bCs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Cs/>
          <w:color w:val="auto"/>
          <w:kern w:val="2"/>
          <w:sz w:val="20"/>
          <w:szCs w:val="20"/>
          <w:lang w:eastAsia="zh-CN" w:bidi="hi-IN"/>
        </w:rPr>
        <w:t>Oprogramowanie zawiera monitor antywirusowy uruchamiany automatycznie w momencie startu systemu operacyjnego komputera, który działa nieprzerwanie do momentu zamknięcia systemu operacyjnego.</w:t>
      </w:r>
    </w:p>
    <w:p w14:paraId="4BFF2A4C" w14:textId="77777777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bCs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Cs/>
          <w:color w:val="000000" w:themeColor="text1"/>
          <w:kern w:val="2"/>
          <w:sz w:val="20"/>
          <w:szCs w:val="20"/>
          <w:lang w:eastAsia="zh-CN" w:bidi="hi-IN"/>
        </w:rPr>
        <w:t>Możliwość zabezpieczenia programu przed deinstalacją przez niepowołaną osobę, nawet gdy posiada ona prawa lokalnego lub domenowego administratora, przy próbie deinstalacji program powinien pytać o hasło.</w:t>
      </w:r>
    </w:p>
    <w:p w14:paraId="170692EF" w14:textId="77777777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Produkt i zawartość zabezpieczeń powinny być aktualizowane nie rzadziej niż raz na godzinę.</w:t>
      </w:r>
    </w:p>
    <w:p w14:paraId="723F8ED2" w14:textId="77777777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Oprogramowanie posiada możliwość raportowania zdarzeń informacyjnych.</w:t>
      </w:r>
    </w:p>
    <w:p w14:paraId="0B5710BE" w14:textId="77777777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lastRenderedPageBreak/>
        <w:t>Oprogramowanie musi posiadać możliwość włączenia/wyłączenia powiadomień określonego rodzaju.</w:t>
      </w:r>
    </w:p>
    <w:p w14:paraId="262A05A4" w14:textId="77777777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Oprogramowanie musi posiadać możliwość skanowania jedynie nowych i zmienionych plików.</w:t>
      </w:r>
    </w:p>
    <w:p w14:paraId="35273C65" w14:textId="77777777" w:rsidR="000A5326" w:rsidRPr="00BB66BD" w:rsidRDefault="000A5326" w:rsidP="00B43826">
      <w:pPr>
        <w:pStyle w:val="Akapitzlist"/>
        <w:numPr>
          <w:ilvl w:val="1"/>
          <w:numId w:val="26"/>
        </w:numPr>
        <w:spacing w:line="240" w:lineRule="auto"/>
        <w:ind w:left="1077" w:hanging="357"/>
        <w:contextualSpacing w:val="0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Oprogramowanie posiada możliwość odblokowania ustawień lokalnych konfiguracji na systemach Windows po doinstalowaniu odpowiedniego modułu. Zmiana ustawień zabezpieczona jest hasłem. </w:t>
      </w:r>
    </w:p>
    <w:p w14:paraId="3D44C409" w14:textId="3AF53636" w:rsidR="000A5326" w:rsidRPr="00BB66BD" w:rsidRDefault="000A5326" w:rsidP="00B43826">
      <w:pPr>
        <w:pStyle w:val="Akapitzlist"/>
        <w:numPr>
          <w:ilvl w:val="1"/>
          <w:numId w:val="26"/>
        </w:numPr>
        <w:spacing w:line="240" w:lineRule="auto"/>
        <w:ind w:left="1077" w:hanging="357"/>
        <w:contextualSpacing w:val="0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Po kliknięciu prawym klawiszem myszy na ikonie programu i wybraniu opcji „O programie”, możliwość wyświetlenia danych do pomocy technicznej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tj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: adres strony pomocy, adres e-mail do administratora ochrony, numer telefonu do administratora ochrony</w:t>
      </w:r>
      <w:r w:rsidR="004646C7"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z wyłączeniem systemów Linux</w:t>
      </w: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6CE0A5C5" w14:textId="4CBB356E" w:rsidR="000A5326" w:rsidRPr="00BB66BD" w:rsidRDefault="000A5326" w:rsidP="00B43826">
      <w:pPr>
        <w:pStyle w:val="Akapitzlist"/>
        <w:numPr>
          <w:ilvl w:val="1"/>
          <w:numId w:val="26"/>
        </w:numPr>
        <w:snapToGrid w:val="0"/>
        <w:spacing w:before="120"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Dla maszyn z systemem Linux możliwość wskazania katalogów, które mogą być chronione w czasie rzeczywistym.</w:t>
      </w:r>
    </w:p>
    <w:p w14:paraId="6D9C6032" w14:textId="77777777" w:rsidR="00171776" w:rsidRPr="00BB66BD" w:rsidRDefault="00450485" w:rsidP="00B43826">
      <w:pPr>
        <w:spacing w:line="240" w:lineRule="auto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Ochrona Exchange</w:t>
      </w:r>
    </w:p>
    <w:p w14:paraId="23234139" w14:textId="77777777" w:rsidR="00171776" w:rsidRPr="00BB66BD" w:rsidRDefault="00171776" w:rsidP="00B43826">
      <w:pPr>
        <w:spacing w:line="240" w:lineRule="auto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</w:p>
    <w:p w14:paraId="1C978020" w14:textId="657FBB54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Rozwiązanie musi zapewniać filtrowanie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antymalware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dla przychodzącego, wewnętrznego i wychodzącego ruchu mailowego.</w:t>
      </w:r>
    </w:p>
    <w:p w14:paraId="7B1B06BD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Rozwiązanie musi wspierać skanowanie "na życzenie" oraz skanowanie według harmonogramu dla skrzynek pocztowych i folderów publicznych, w tym możliwość zarówno wykluczenia konkretnych skrzynek bądź folderów publicznych, jak i skanowania tylko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emaili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z załącznikami bądź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emaili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otrzymanych w ciągu określonego czasu.</w:t>
      </w:r>
    </w:p>
    <w:p w14:paraId="56DE8CED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Zdolność konfigurowania różnych akcji wykonywanych na plikach zainfekowanych, podejrzanych oraz niemożliwych do przeskanowania.</w:t>
      </w:r>
    </w:p>
    <w:p w14:paraId="32D13B23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Możliwość skanowania w poszukiwaniu potencjalnie niechcianych aplikacji (PUA).</w:t>
      </w:r>
    </w:p>
    <w:p w14:paraId="1FD67BCB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Możliwość skanowania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malware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wewnątrz archiwów.</w:t>
      </w:r>
    </w:p>
    <w:p w14:paraId="0257D891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Rozwiązanie musi zapewniać filtr antyspamowy dla ruchu mailowego, z możliwością dodania do białej listy konkretnych adresów email i domen.</w:t>
      </w:r>
    </w:p>
    <w:p w14:paraId="7F1BE087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Możliwość odpytania serwerów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Realtime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Blackhole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List (RBL) zdefiniowanych przez administratorów i odfiltrowania wiadomości zaklasyfikowanych jako spam bazując na reputacji wysyłającego serwera.</w:t>
      </w:r>
    </w:p>
    <w:p w14:paraId="6B81A18A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Zdolność automatycznego oznaczenia jako spam wiadomości mailowych napisanych przy użyciu alfabetów azjatyckich bądź cyrylicy.</w:t>
      </w:r>
    </w:p>
    <w:p w14:paraId="671F1DB2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Zdolność do wykonania zapytań bazujących na chmurze dla udoskonalonej ochrony przeciw nowemu spamowi.</w:t>
      </w:r>
    </w:p>
    <w:p w14:paraId="2FC32B87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Zdolność do podjęcia różnych akcji na wykrytych mailach ze spamem, takich jak poprzedzanie tematu maila konkretną etykietą, usunięcie, przeniesienie do kwarantanny bądź przekierowanie maila do konkretnej skrzynki pocztowej.</w:t>
      </w:r>
    </w:p>
    <w:p w14:paraId="6D69A92A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Rozwiązanie musi zapewniać funkcjonalności filtrowania zawartości dla przychodzącego, wewnętrznego i wychodzącego ruchu mailowego, bazujące na konkretnym tekście bądź wyrażeniach regularnych zgodnych z tematem maila i/lub jego zawartością.</w:t>
      </w:r>
    </w:p>
    <w:p w14:paraId="098BA945" w14:textId="77777777" w:rsidR="006511E9" w:rsidRPr="00BB66BD" w:rsidRDefault="006511E9" w:rsidP="00B43826">
      <w:pPr>
        <w:pStyle w:val="Akapitzlist"/>
        <w:numPr>
          <w:ilvl w:val="1"/>
          <w:numId w:val="31"/>
        </w:numPr>
        <w:spacing w:after="160" w:line="240" w:lineRule="auto"/>
        <w:ind w:left="879" w:hanging="357"/>
        <w:contextualSpacing w:val="0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Zdolność do podejmowania różnych akcji na emailach, pasujących do reguł filtrowania treści, takich jak dodawanie prefiksu w postaci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taga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do tematu maila, usuwanie, wysyłanie do kwarantanny bądź przekierowywanie emaila do konkretnej skrzynki.</w:t>
      </w:r>
    </w:p>
    <w:p w14:paraId="15BCD43F" w14:textId="0E837583" w:rsidR="00171776" w:rsidRPr="005C34DC" w:rsidRDefault="00450485" w:rsidP="005C34DC">
      <w:pPr>
        <w:spacing w:after="160" w:line="240" w:lineRule="auto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5C34DC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Konsola zdalnej administracji</w:t>
      </w:r>
    </w:p>
    <w:p w14:paraId="5919FAD0" w14:textId="2D5B24EA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lastRenderedPageBreak/>
        <w:t>System musi umożliwiać centralne zarządzanie i konfigurację ochrony wspieranych stacji roboczych i serwerów.</w:t>
      </w:r>
    </w:p>
    <w:p w14:paraId="54B7D9CC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integracji wielu domen Active Directory.</w:t>
      </w:r>
    </w:p>
    <w:p w14:paraId="2C2B57F4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Możliwość uruchomienia zdalnego skanowania wybranych punktów końcowych.</w:t>
      </w:r>
    </w:p>
    <w:p w14:paraId="15D9F440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sprawdzenia z centralnej konsoli zarządzającej stanu ochrony punktu końcowego (aktualnych ustawień programu, wersji programu i bazy wirusów, wyników skanowania na żądanie, zainstalowanych modułów, ostatniej aktualizacji oraz przypisanej polityki).</w:t>
      </w:r>
    </w:p>
    <w:p w14:paraId="657BEF19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000000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ahoma" w:hAnsiTheme="minorHAnsi" w:cstheme="minorHAnsi"/>
          <w:color w:val="000000"/>
          <w:kern w:val="2"/>
          <w:sz w:val="20"/>
          <w:szCs w:val="20"/>
          <w:lang w:eastAsia="zh-CN" w:bidi="hi-IN"/>
        </w:rPr>
        <w:t>Możliwość utworzenia konta użytkownika z rolą administrator firmy, administrator sieci, analityk bezpieczeństwa lub z ustawieniami niestandardowymi.</w:t>
      </w:r>
    </w:p>
    <w:p w14:paraId="5E908698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sprawdzenia z centralnej konsoli zarządzającej podstawowych informacji dotyczących stacji roboczej: adresów IP, systemu operacyjnego.</w:t>
      </w:r>
    </w:p>
    <w:p w14:paraId="6988605D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centralnej aktualizacji punktów końcowych z serwera w sieci lokalnej lub z Internetu.</w:t>
      </w:r>
    </w:p>
    <w:p w14:paraId="2FE5C640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wysłania linku instalacyjnego bezpośrednio z poziomu konsoli administracyjnej.</w:t>
      </w:r>
    </w:p>
    <w:p w14:paraId="1CF33F66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uruchomienia centralnej konsoli jedynie z poziomu przeglądarki internetowej.</w:t>
      </w:r>
    </w:p>
    <w:p w14:paraId="3AD3DDBC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Możliwość ręcznego (na żądanie) i automatycznego generowania raportów (według ustalonego harmonogramu) oraz wyeksportowanie ich do formatu: pdf i </w:t>
      </w:r>
      <w:proofErr w:type="spellStart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csv</w:t>
      </w:r>
      <w:proofErr w:type="spellEnd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. Również zbiorczo w formie archiwum zip.</w:t>
      </w:r>
    </w:p>
    <w:p w14:paraId="6CEE392E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Raport generowany według harmonogramu z możliwością automatycznego wysłania go do osób zdefiniowanych w tym raporcie.</w:t>
      </w:r>
    </w:p>
    <w:p w14:paraId="0A148948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generowania raportu co godzinę.</w:t>
      </w:r>
    </w:p>
    <w:p w14:paraId="50E35477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Pierwsza aktywacja modułu kontroli urządzeń nie wymaga restartu stacji docelowej.</w:t>
      </w:r>
    </w:p>
    <w:p w14:paraId="3C2C33BF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dodania etykiety do stacji roboczej.</w:t>
      </w:r>
    </w:p>
    <w:p w14:paraId="06C9EA0D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bookmarkStart w:id="19" w:name="_Hlk58332761"/>
      <w:bookmarkEnd w:id="19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dezinstalacji oprogramowania antywirusowego innych firm w trakcie instalacji zdalnej.</w:t>
      </w:r>
    </w:p>
    <w:p w14:paraId="0B24A907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bookmarkStart w:id="20" w:name="_Hlk583327611"/>
      <w:bookmarkStart w:id="21" w:name="_Hlk58332819"/>
      <w:bookmarkEnd w:id="20"/>
      <w:bookmarkEnd w:id="21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przechowywania kwarantanny maksymalnie 180 dni.</w:t>
      </w:r>
    </w:p>
    <w:p w14:paraId="18751CC8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bookmarkStart w:id="22" w:name="_Hlk583328191"/>
      <w:bookmarkEnd w:id="22"/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Możliwość definiowania, czy pliki z kwarantanny mają być przesyłane do producenta i co ile godzin ma się ta czynność odbywać.</w:t>
      </w:r>
    </w:p>
    <w:p w14:paraId="5FDDD0B6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Po aktualizacji zawartości bezpieczeństwa opcja automatycznego przeskanowania kwarantanny.</w:t>
      </w:r>
      <w:bookmarkStart w:id="23" w:name="_Hlk58332842"/>
      <w:bookmarkEnd w:id="23"/>
    </w:p>
    <w:p w14:paraId="5B9CCED3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Wsparcie techniczne mailowe i telefoniczne w j. polskim od poniedziałku do piątku w godzinach 8:00-16:00. W pozostałych godzinach możliwość bezpośredniego kontaktu z producentem (24/7) w j. angielskim.</w:t>
      </w:r>
    </w:p>
    <w:p w14:paraId="29B76665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bookmarkStart w:id="24" w:name="_Hlk58332873"/>
      <w:bookmarkStart w:id="25" w:name="_Hlk583328731"/>
      <w:bookmarkStart w:id="26" w:name="_Hlk58332903"/>
      <w:bookmarkStart w:id="27" w:name="_Hlk583329031"/>
      <w:bookmarkStart w:id="28" w:name="_Hlk58332921"/>
      <w:bookmarkEnd w:id="24"/>
      <w:bookmarkEnd w:id="25"/>
      <w:bookmarkEnd w:id="26"/>
      <w:bookmarkEnd w:id="27"/>
      <w:bookmarkEnd w:id="28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Po integracji z lokalnym Active Directory możliwość przypisywania polityk automatycznie po zalogowaniu do systemu operacyjnego w zależności od tego jaki użytkownik domenowy się zalogował lub do jakiej grupy domenowej on należy.</w:t>
      </w:r>
    </w:p>
    <w:p w14:paraId="7BE00030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bookmarkStart w:id="29" w:name="_Hlk583329211"/>
      <w:bookmarkEnd w:id="29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automatycznego przypisywania polityk na podstawie reguły lokalizacji. Określenie lokalizacji na podstawie:</w:t>
      </w:r>
    </w:p>
    <w:p w14:paraId="5B7426EC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-Zakres adresów IP/IP.</w:t>
      </w:r>
    </w:p>
    <w:p w14:paraId="120624BF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-Adres bramy.</w:t>
      </w:r>
    </w:p>
    <w:p w14:paraId="10BC7447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lastRenderedPageBreak/>
        <w:t>-Adres serwera WINS.</w:t>
      </w:r>
    </w:p>
    <w:p w14:paraId="28C586CF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-Adres serwera DNS.</w:t>
      </w:r>
    </w:p>
    <w:p w14:paraId="3CD183D3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-Połączenie DHCP sufiksów DNS.</w:t>
      </w:r>
    </w:p>
    <w:p w14:paraId="4CBAFA36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-Punkt końcowy może rozwiązać hosta.</w:t>
      </w:r>
    </w:p>
    <w:p w14:paraId="3C1DCB2D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-Typ sieci.</w:t>
      </w:r>
    </w:p>
    <w:p w14:paraId="5E0843DB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-Nazwa hosta</w:t>
      </w:r>
      <w:bookmarkStart w:id="30" w:name="_Hlk58332950"/>
      <w:bookmarkEnd w:id="30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.</w:t>
      </w:r>
    </w:p>
    <w:p w14:paraId="7E1FFF79" w14:textId="77777777" w:rsidR="000F6E25" w:rsidRPr="00BB66BD" w:rsidRDefault="000F6E25" w:rsidP="00B43826">
      <w:pPr>
        <w:spacing w:line="240" w:lineRule="auto"/>
        <w:ind w:left="126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</w:p>
    <w:p w14:paraId="2C98B9C6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/>
          <w:kern w:val="2"/>
          <w:sz w:val="20"/>
          <w:szCs w:val="20"/>
          <w:lang w:eastAsia="ar-SA" w:bidi="hi-IN"/>
        </w:rPr>
        <w:t>Uwierzytelnienie dwuskładnikowe realizowane przy pomocy aplikacji kompatybilnej ze standardem RFC6238.</w:t>
      </w:r>
    </w:p>
    <w:p w14:paraId="7A1B9B4C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Możliwość naprawy instalacji agenta z poziomu konsoli.</w:t>
      </w:r>
    </w:p>
    <w:p w14:paraId="10219F8F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utworzenia reguły, która będzie usuwała punkty końcowe z konsoli zarządzającej, jeżeli punkt końcowy nie połączył się z konsolą przez określoną liczbę dni. Funkcja ta pozwala również na określenie wzoru nazw maszyn, które automatycznie będą usuwane oraz na określenie godziny, o której te maszyny będą usuwane.</w:t>
      </w:r>
    </w:p>
    <w:p w14:paraId="74F2E89E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Możliwość wyświetlania adresu MAC dołączonego do nazwy hosta.</w:t>
      </w:r>
    </w:p>
    <w:p w14:paraId="25D2F407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Możliwość wyświetlenia czy punkt końcowy jest serwerem czy stacją roboczą.</w:t>
      </w:r>
    </w:p>
    <w:p w14:paraId="28E8897C" w14:textId="3F66A151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Możliwość wyświetlenia informacji czy zainstalowany na punkcie końcowym system operacyjny to Windows, Linux lub </w:t>
      </w:r>
      <w:proofErr w:type="spellStart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="004646C7"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7BEF24D2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Możliwość filtrowania punktów końcowych, które były online w ciągu ostatnich 24 godzin, 7 lub 30 dni.</w:t>
      </w:r>
    </w:p>
    <w:p w14:paraId="20649722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Menu tworzenia paczek instalacyjnych musi określać czy dany moduł jest dostępny dla stacji roboczych Windows, Serwerów Windows, Linux, </w:t>
      </w:r>
      <w:proofErr w:type="spellStart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.</w:t>
      </w:r>
    </w:p>
    <w:p w14:paraId="4E06BD28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Oprogramowanie umożliwia pobranie oddzielnego pakietu instalacyjnego dla systemów </w:t>
      </w:r>
      <w:proofErr w:type="spellStart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z Intel x86 oraz oddzielnego dla Apple M oraz osobnego pakietu dla systemów Windows z Intel x86 oraz oddzielnego dla architektury ARM.</w:t>
      </w:r>
    </w:p>
    <w:p w14:paraId="73937E25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ind w:left="1259" w:hanging="357"/>
        <w:contextualSpacing w:val="0"/>
        <w:textAlignment w:val="baseline"/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auto"/>
          <w:kern w:val="2"/>
          <w:sz w:val="20"/>
          <w:szCs w:val="20"/>
          <w:lang w:eastAsia="zh-CN" w:bidi="hi-IN"/>
        </w:rPr>
        <w:t>System umożliwia pobieranie plików poddanych kwarantannie z poziomu centralnej konsoli administracyjnej.</w:t>
      </w:r>
    </w:p>
    <w:p w14:paraId="7C5B50BE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bookmarkStart w:id="31" w:name="_Hlk182486101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Możliwość wygenerowania i zapisania logów na stacji roboczej z poziomu konsoli zarządzającej.</w:t>
      </w:r>
      <w:bookmarkEnd w:id="31"/>
    </w:p>
    <w:p w14:paraId="56357A3D" w14:textId="77777777" w:rsidR="000F6E25" w:rsidRPr="00BB66BD" w:rsidRDefault="000F6E25" w:rsidP="00B43826">
      <w:pPr>
        <w:numPr>
          <w:ilvl w:val="0"/>
          <w:numId w:val="19"/>
        </w:numPr>
        <w:spacing w:after="60" w:line="240" w:lineRule="auto"/>
        <w:ind w:left="1259" w:hanging="357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Możliwość zarządzania ochroną na serwerach Exchange, tworzenie polityk i konfiguracji zdalnej ochrony.</w:t>
      </w:r>
    </w:p>
    <w:p w14:paraId="5C9F61AE" w14:textId="77777777" w:rsidR="000F6E25" w:rsidRPr="00BB66BD" w:rsidRDefault="000F6E2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259" w:hanging="357"/>
        <w:contextualSpacing w:val="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Znaczniki punktów końcowych – oprogramowanie musi umożliwiać przypisywanie znaczników (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tagów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) do punktów końcowych. Przypisywanie musi odbywać się ręcznie lub automatycznie. Musi istnieć możliwość filtrowania punktów końcowych na podstawie kilku wybranych znaczników w jednym czasie.</w:t>
      </w:r>
    </w:p>
    <w:p w14:paraId="69734326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contextualSpacing w:val="0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Ochrona proaktywna oparta o maszynowe uczenie, która działa w fazie poprzedzającej wykonanie. Ochrona ta musi wykrywać zagrożenia takie jak:</w:t>
      </w:r>
    </w:p>
    <w:p w14:paraId="05E3FB13" w14:textId="77777777" w:rsidR="000F6E25" w:rsidRPr="00BB66BD" w:rsidRDefault="000F6E25" w:rsidP="00B43826">
      <w:pPr>
        <w:numPr>
          <w:ilvl w:val="0"/>
          <w:numId w:val="2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Ukierunkowane ataki.</w:t>
      </w:r>
    </w:p>
    <w:p w14:paraId="1623BB75" w14:textId="77777777" w:rsidR="000F6E25" w:rsidRPr="00BB66BD" w:rsidRDefault="000F6E25" w:rsidP="00B43826">
      <w:pPr>
        <w:numPr>
          <w:ilvl w:val="0"/>
          <w:numId w:val="2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Podejrzane pliki i ruch w sieci.</w:t>
      </w:r>
    </w:p>
    <w:p w14:paraId="73DB29C7" w14:textId="77777777" w:rsidR="000F6E25" w:rsidRPr="00BB66BD" w:rsidRDefault="000F6E25" w:rsidP="00B43826">
      <w:pPr>
        <w:numPr>
          <w:ilvl w:val="0"/>
          <w:numId w:val="2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lastRenderedPageBreak/>
        <w:t>Exploity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. </w:t>
      </w:r>
    </w:p>
    <w:p w14:paraId="39DEB2ED" w14:textId="77777777" w:rsidR="000F6E25" w:rsidRPr="00BB66BD" w:rsidRDefault="000F6E25" w:rsidP="00B43826">
      <w:pPr>
        <w:numPr>
          <w:ilvl w:val="0"/>
          <w:numId w:val="2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Ransomware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.</w:t>
      </w:r>
    </w:p>
    <w:p w14:paraId="2F82FCD9" w14:textId="77777777" w:rsidR="000F6E25" w:rsidRPr="00BB66BD" w:rsidRDefault="000F6E25" w:rsidP="00B43826">
      <w:pPr>
        <w:numPr>
          <w:ilvl w:val="0"/>
          <w:numId w:val="2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Grayware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.</w:t>
      </w:r>
    </w:p>
    <w:p w14:paraId="4F2AE700" w14:textId="77777777" w:rsidR="000F6E25" w:rsidRPr="00BB66BD" w:rsidRDefault="000F6E25" w:rsidP="00B43826">
      <w:pPr>
        <w:pStyle w:val="Akapitzlist"/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Moduł ochrony proaktywnej musi posiadać oddzielne działania jakie będzie podejmował dla plików i oddzielne dla ruchu sieciowego.</w:t>
      </w:r>
    </w:p>
    <w:p w14:paraId="3BECC07E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Moduł ochrony proaktywnej musi działać w trybach, które administrator może dowolnie zmieniać na: </w:t>
      </w:r>
    </w:p>
    <w:p w14:paraId="04A18548" w14:textId="77777777" w:rsidR="000F6E25" w:rsidRPr="00BB66BD" w:rsidRDefault="000F6E25" w:rsidP="00B43826">
      <w:pPr>
        <w:numPr>
          <w:ilvl w:val="0"/>
          <w:numId w:val="32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Tolerancyjny.</w:t>
      </w:r>
    </w:p>
    <w:p w14:paraId="4382D706" w14:textId="77777777" w:rsidR="000F6E25" w:rsidRPr="00BB66BD" w:rsidRDefault="000F6E25" w:rsidP="00B43826">
      <w:pPr>
        <w:numPr>
          <w:ilvl w:val="0"/>
          <w:numId w:val="32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Normalny.</w:t>
      </w:r>
    </w:p>
    <w:p w14:paraId="0D7FE00B" w14:textId="77777777" w:rsidR="000F6E25" w:rsidRPr="00BB66BD" w:rsidRDefault="000F6E25" w:rsidP="00B43826">
      <w:pPr>
        <w:numPr>
          <w:ilvl w:val="0"/>
          <w:numId w:val="32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Agresywny.</w:t>
      </w:r>
    </w:p>
    <w:p w14:paraId="7DC2B7D2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Zintegrowany </w:t>
      </w:r>
      <w:proofErr w:type="spellStart"/>
      <w:r w:rsidRPr="00BB66BD"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  <w:t>sandbox</w:t>
      </w:r>
      <w:proofErr w:type="spellEnd"/>
      <w:r w:rsidRPr="00BB66BD">
        <w:rPr>
          <w:rFonts w:asciiTheme="minorHAnsi" w:eastAsia="Tahoma" w:hAnsiTheme="minorHAnsi" w:cstheme="minorHAnsi"/>
          <w:color w:val="auto"/>
          <w:kern w:val="2"/>
          <w:sz w:val="20"/>
          <w:szCs w:val="20"/>
          <w:lang w:eastAsia="zh-CN" w:bidi="hi-IN"/>
        </w:rPr>
        <w:t xml:space="preserve"> po stronie producenta, który pozwala na analizę pliku:</w:t>
      </w:r>
    </w:p>
    <w:p w14:paraId="3212EB7A" w14:textId="77777777" w:rsidR="000F6E25" w:rsidRPr="00BB66BD" w:rsidRDefault="000F6E25" w:rsidP="00B43826">
      <w:pPr>
        <w:pStyle w:val="Akapitzlist"/>
        <w:numPr>
          <w:ilvl w:val="0"/>
          <w:numId w:val="33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Plik może zostać wysłany automatycznie ze stacji roboczej, jeżeli oprogramowanie uzna go za podejrzany lub ręcznie z poziomu konsoli przez administratora.</w:t>
      </w:r>
    </w:p>
    <w:p w14:paraId="1AE06849" w14:textId="77777777" w:rsidR="000F6E25" w:rsidRPr="00BB66BD" w:rsidRDefault="000F6E25" w:rsidP="00B43826">
      <w:pPr>
        <w:pStyle w:val="Akapitzlist"/>
        <w:numPr>
          <w:ilvl w:val="0"/>
          <w:numId w:val="33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Możliwość ręcznego przesłania archiwum zabezpieczonego hasłem.</w:t>
      </w:r>
    </w:p>
    <w:p w14:paraId="2E0D7E81" w14:textId="77777777" w:rsidR="000F6E25" w:rsidRPr="00BB66BD" w:rsidRDefault="000F6E25" w:rsidP="00B43826">
      <w:pPr>
        <w:numPr>
          <w:ilvl w:val="0"/>
          <w:numId w:val="33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Możliwość ręcznego przesłania adresu URL.</w:t>
      </w:r>
    </w:p>
    <w:p w14:paraId="56BAE75D" w14:textId="77777777" w:rsidR="000F6E25" w:rsidRPr="00BB66BD" w:rsidRDefault="000F6E25" w:rsidP="00B43826">
      <w:pPr>
        <w:numPr>
          <w:ilvl w:val="0"/>
          <w:numId w:val="33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W przypadku ręcznego przesłania wielu plików jednorazowo, możliwość detonacji próbek pojedynczo.</w:t>
      </w:r>
    </w:p>
    <w:p w14:paraId="5B4AC615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Wbudowany </w:t>
      </w: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sandbox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 musi działać w trybie monitorowania i blokowania.</w:t>
      </w:r>
    </w:p>
    <w:p w14:paraId="5E9DF1AA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Wbudowany </w:t>
      </w: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sandbox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 musi oferować działania naprawcze takie jak dezynfekcja, przeniesienie do kwarantanny lub tylko raportowanie.</w:t>
      </w:r>
    </w:p>
    <w:p w14:paraId="6C4CDF05" w14:textId="4DA7EFD5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Wbudowany </w:t>
      </w:r>
      <w:proofErr w:type="spellStart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sandbox</w:t>
      </w:r>
      <w:proofErr w:type="spellEnd"/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 musi oferować opcję wstępnego filtrowania plików z kategorii aplikacje, dokumenty, skrypty, archiwa, maile zapisane do pliku</w:t>
      </w:r>
      <w:r w:rsidR="00A07484"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>,</w:t>
      </w:r>
      <w:r w:rsidRPr="00BB66BD">
        <w:rPr>
          <w:rFonts w:asciiTheme="minorHAnsi" w:eastAsia="Tahoma" w:hAnsiTheme="minorHAnsi" w:cstheme="minorHAnsi"/>
          <w:color w:val="auto"/>
          <w:sz w:val="20"/>
          <w:szCs w:val="20"/>
          <w:lang w:eastAsia="ar-SA" w:bidi="hi-IN"/>
        </w:rPr>
        <w:t xml:space="preserve"> pod kątem podejrzanego zachowania.</w:t>
      </w:r>
    </w:p>
    <w:p w14:paraId="5C14C1F8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Wbudowany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sandbox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 musi posiadać opcję, która pozwala na dodanie określonych rozszerzeń do wyjątków, pliki z tym rozszerzeniem nie zostaną przesłane do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sandboxa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.</w:t>
      </w:r>
    </w:p>
    <w:p w14:paraId="23622A60" w14:textId="77777777" w:rsidR="000F6E25" w:rsidRPr="00BB66BD" w:rsidRDefault="000F6E25" w:rsidP="00B43826">
      <w:pPr>
        <w:numPr>
          <w:ilvl w:val="0"/>
          <w:numId w:val="19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Minimalny rozmiar pliku jaki może zostać automatycznie przesłany do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sandboxa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 to 1KB.</w:t>
      </w:r>
    </w:p>
    <w:p w14:paraId="19F293F2" w14:textId="03433C95" w:rsidR="00974EBF" w:rsidRPr="00BB66BD" w:rsidRDefault="000F6E25" w:rsidP="00B43826">
      <w:pPr>
        <w:pStyle w:val="Akapitzlist"/>
        <w:numPr>
          <w:ilvl w:val="0"/>
          <w:numId w:val="19"/>
        </w:numPr>
        <w:spacing w:after="60" w:line="240" w:lineRule="auto"/>
        <w:contextualSpacing w:val="0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Maksymalny rozmiar pliku jaki może zostać automatycznie przesłany do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sandboxa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 to 50MB</w:t>
      </w:r>
      <w:r w:rsidR="00974EBF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20F4BD12" w14:textId="443B5709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contextualSpacing w:val="0"/>
        <w:textAlignment w:val="baseline"/>
        <w:rPr>
          <w:rFonts w:asciiTheme="minorHAnsi" w:eastAsia="NSimSun" w:hAnsiTheme="minorHAnsi" w:cstheme="minorHAnsi"/>
          <w:bCs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zarządzania ryzykiem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vertAlign w:val="superscript"/>
          <w:lang w:eastAsia="ar-SA" w:bidi="hi-IN"/>
        </w:rPr>
        <w:t xml:space="preserve"> 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– Zintegrowany z konsolą zarządzającą system, który pozwala oszacować podatność środowiska na atak na podstawie punktów ryzyka. Punkty ryzyka powinny być przydzielane od 0 do 100, gdzie liczba mniejsza stanowi mniejsze ryzyko, a liczba większa większe ryzyko. System ponadto musi posiadać:</w:t>
      </w:r>
    </w:p>
    <w:p w14:paraId="68062292" w14:textId="77777777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Funkcję, która pozwala wyszukiwać podatności ustawień punktów końcowych oraz naprawiać je lub ignorować z podziałem na typ wykrytej konfiguracji:</w:t>
      </w:r>
    </w:p>
    <w:p w14:paraId="4E691C5F" w14:textId="77777777" w:rsidR="006A4565" w:rsidRPr="00BB66BD" w:rsidRDefault="006A4565" w:rsidP="00B43826">
      <w:pPr>
        <w:spacing w:line="240" w:lineRule="auto"/>
        <w:ind w:left="162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-Przeglądarka</w:t>
      </w:r>
    </w:p>
    <w:p w14:paraId="3172407B" w14:textId="77777777" w:rsidR="006A4565" w:rsidRPr="00BB66BD" w:rsidRDefault="006A4565" w:rsidP="00B43826">
      <w:pPr>
        <w:spacing w:line="240" w:lineRule="auto"/>
        <w:ind w:left="162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-Sieć</w:t>
      </w:r>
    </w:p>
    <w:p w14:paraId="07206B9B" w14:textId="77777777" w:rsidR="006A4565" w:rsidRPr="00BB66BD" w:rsidRDefault="006A4565" w:rsidP="00B43826">
      <w:pPr>
        <w:spacing w:line="240" w:lineRule="auto"/>
        <w:ind w:left="1624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-System operacyjny</w:t>
      </w:r>
    </w:p>
    <w:p w14:paraId="01CCC047" w14:textId="77777777" w:rsidR="006A4565" w:rsidRPr="00BB66BD" w:rsidRDefault="006A4565" w:rsidP="00B43826">
      <w:pPr>
        <w:spacing w:after="160" w:line="240" w:lineRule="auto"/>
        <w:ind w:left="1622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lastRenderedPageBreak/>
        <w:t>-Luki</w:t>
      </w:r>
    </w:p>
    <w:p w14:paraId="26F9024A" w14:textId="77777777" w:rsidR="006A4565" w:rsidRPr="00BB66BD" w:rsidRDefault="006A4565" w:rsidP="00B43826">
      <w:pPr>
        <w:spacing w:after="160" w:line="240" w:lineRule="auto"/>
        <w:ind w:left="1622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ponadto musi określać nasilenie zagrożenia wynikłego z wykrytej podatności w oparciu o punkty procentowe oraz posiadać funkcję cofnięcia wprowadzonych zmian w ustawieniach systemów.</w:t>
      </w:r>
    </w:p>
    <w:p w14:paraId="39D9A7F4" w14:textId="77777777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zarządzania ryzykiem powinien określać luki w wykrytym zainstalowanym oprogramowaniu podając przy tym numer CVE tych luk.</w:t>
      </w:r>
    </w:p>
    <w:p w14:paraId="6E0D08AA" w14:textId="77777777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pozwala na śledzenie i wykrywanie ryzykownych działań jakie podejmuje użytkownik na punkcie końcowym wraz z poinformowaniem o liczbie użytkowników, których takie działanie dotyczy oraz jaka jest jego szkodliwość.</w:t>
      </w:r>
    </w:p>
    <w:p w14:paraId="05125779" w14:textId="77777777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pozwala na skanowanie punktów końcowych pod kątem wykrywania ryzyka na podstawie harmonogramu lub pojedynczo utworzonego zadania.</w:t>
      </w:r>
    </w:p>
    <w:p w14:paraId="2BB27E39" w14:textId="77777777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System pozwala na raportowanie na ilu urządzeniach wykryto błędną konfigurację i luki w aplikacjach oraz jaka jest ilość takich podatności i ich szkodliwość wyrażona w procentach.</w:t>
      </w:r>
    </w:p>
    <w:p w14:paraId="79A10C32" w14:textId="6F442A4F" w:rsidR="006A4565" w:rsidRPr="00BB66BD" w:rsidRDefault="006A4565" w:rsidP="00B43826">
      <w:pPr>
        <w:numPr>
          <w:ilvl w:val="0"/>
          <w:numId w:val="34"/>
        </w:numPr>
        <w:tabs>
          <w:tab w:val="num" w:pos="-130"/>
        </w:tabs>
        <w:spacing w:after="160" w:line="240" w:lineRule="auto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System pozwala na wykrywanie podatności w oparciu o standardy </w:t>
      </w:r>
      <w:r w:rsidR="00892F5C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bezpieczeństwa zgodne z: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CIS</w:t>
      </w:r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v8</w:t>
      </w:r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.0, CMMC 2.0 (US), </w:t>
      </w:r>
      <w:proofErr w:type="spellStart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Cyber</w:t>
      </w:r>
      <w:proofErr w:type="spellEnd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Essentials v3.2 (UK), </w:t>
      </w:r>
      <w:proofErr w:type="spellStart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Essential</w:t>
      </w:r>
      <w:proofErr w:type="spellEnd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</w:t>
      </w:r>
      <w:proofErr w:type="spellStart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Eight</w:t>
      </w:r>
      <w:proofErr w:type="spellEnd"/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v2023.11 (AU), HIPPA (US)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, SOC 2, ISO/IEC 27001:2022</w:t>
      </w:r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PCI DSS v4.0.1, 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GDPR (EU)</w:t>
      </w:r>
      <w:r w:rsidR="001A6DAA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,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NIS2</w:t>
      </w:r>
      <w:r w:rsidR="001A6DAA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(EU)</w:t>
      </w:r>
      <w:r w:rsidR="009D6AC3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r w:rsidR="001A6DAA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DORA (EU)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.</w:t>
      </w:r>
    </w:p>
    <w:p w14:paraId="325DE2E9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/>
        <w:contextualSpacing w:val="0"/>
        <w:textAlignment w:val="baseline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zh-CN" w:bidi="hi-IN"/>
        </w:rPr>
        <w:t>Możliwość scentralizowanego podglądu wykrytych zagrożeń z wszystkich modułów ochrony w jednym miejscu i odfiltrowania ich według daty, kategorii, typu zagrożenia, działań naprawczych i innych.</w:t>
      </w:r>
    </w:p>
    <w:p w14:paraId="56D6CB27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/>
        <w:contextualSpacing w:val="0"/>
        <w:textAlignment w:val="baseline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ustawienia wymagania zmiany hasła logowania do konsoli co 90 dni.</w:t>
      </w:r>
    </w:p>
    <w:p w14:paraId="093C6E17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Możliwość zablokowania konta w konsoli, jeżeli użytkownik tego konta podejmował pięć kolejnych prób logowania nieprawidłowym hasłem.</w:t>
      </w:r>
    </w:p>
    <w:p w14:paraId="6E581071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/>
        <w:contextualSpacing w:val="0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bookmarkStart w:id="32" w:name="_Hlk183441718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Funkcja pojedynczego logowania – Single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Sign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-on (SSO) przy integracji z Microsoft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Azure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.</w:t>
      </w:r>
    </w:p>
    <w:p w14:paraId="437B9FB5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textAlignment w:val="baseline"/>
        <w:rPr>
          <w:rFonts w:asciiTheme="minorHAnsi" w:eastAsia="NSimSun" w:hAnsiTheme="minorHAnsi" w:cstheme="minorHAnsi"/>
          <w:bCs/>
          <w:color w:val="auto"/>
          <w:kern w:val="2"/>
          <w:sz w:val="20"/>
          <w:szCs w:val="20"/>
          <w:lang w:eastAsia="zh-CN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Raport podsumowujący - Możliwość podglądu raportu, który streszcza stan środowiska firmowego w ciągu ostatnich 24h, 7 dni lub 30 dni. Z rozróżnieniem na takie sekcje jak:</w:t>
      </w:r>
    </w:p>
    <w:p w14:paraId="78AAC8E1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Zarządzane punkty końcowe.</w:t>
      </w:r>
    </w:p>
    <w:p w14:paraId="4AE94FAE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Ilość zajętych miejsc w licencji z rozróżnieniem na stacje robocze Windows, serwery Windows,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Linux oraz fizyczne punkty końcowe i maszyny wirtualne. </w:t>
      </w:r>
    </w:p>
    <w:p w14:paraId="73A2AE6F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Pięć rodzajów najczęściej blokowanych zagrożeń.</w:t>
      </w:r>
    </w:p>
    <w:p w14:paraId="430ACB90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Podział zagrożeń na urządzenia takie jak stacje robocze i serwery.</w:t>
      </w:r>
    </w:p>
    <w:p w14:paraId="10303B3E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Status incydentów bezpieczeństwa, które wystąpiły.</w:t>
      </w:r>
    </w:p>
    <w:p w14:paraId="255D6A87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Stan modułów punktów końcowych.</w:t>
      </w:r>
    </w:p>
    <w:p w14:paraId="0BCC8EF1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Ocena ryzyka firmy.</w:t>
      </w:r>
    </w:p>
    <w:p w14:paraId="41947B7B" w14:textId="77777777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Zablokowane strony WWW w oparciu o wykryte tam szkodliwe oprogramowanie,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phishing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oszustwa. </w:t>
      </w:r>
    </w:p>
    <w:p w14:paraId="785205E8" w14:textId="225ED30A" w:rsidR="006A4565" w:rsidRPr="00BB66BD" w:rsidRDefault="006A4565" w:rsidP="00B43826">
      <w:pPr>
        <w:pStyle w:val="Akapitzlist"/>
        <w:numPr>
          <w:ilvl w:val="0"/>
          <w:numId w:val="22"/>
        </w:numPr>
        <w:tabs>
          <w:tab w:val="left" w:pos="912"/>
          <w:tab w:val="left" w:pos="1368"/>
        </w:tabs>
        <w:spacing w:after="160" w:line="240" w:lineRule="auto"/>
        <w:ind w:left="1979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lastRenderedPageBreak/>
        <w:t xml:space="preserve">Zablokowane techniki ataku sieciowego z podziałem na takie jak wczesny dostęp, dostęp do poświadczeń, wykrycie, ruch </w:t>
      </w:r>
      <w:r w:rsidR="00F237E2"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boczny</w:t>
      </w: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crimeware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.</w:t>
      </w:r>
    </w:p>
    <w:bookmarkEnd w:id="32"/>
    <w:p w14:paraId="7DB98884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259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auto"/>
          <w:kern w:val="2"/>
          <w:sz w:val="20"/>
          <w:szCs w:val="20"/>
          <w:lang w:eastAsia="ar-SA" w:bidi="hi-IN"/>
        </w:rPr>
        <w:t xml:space="preserve">Możliwość integracji z innymi systemami poprzez API </w:t>
      </w:r>
      <w:r w:rsidRPr="00BB66BD">
        <w:rPr>
          <w:rFonts w:asciiTheme="minorHAnsi" w:eastAsia="SimSun" w:hAnsiTheme="minorHAnsi" w:cstheme="minorHAnsi"/>
          <w:bCs/>
          <w:color w:val="000000" w:themeColor="text1"/>
          <w:kern w:val="2"/>
          <w:sz w:val="20"/>
          <w:szCs w:val="20"/>
          <w:lang w:eastAsia="zh-CN" w:bidi="hi-IN"/>
        </w:rPr>
        <w:t>takich elementów bądź sekcji jak:</w:t>
      </w:r>
    </w:p>
    <w:p w14:paraId="51B73E3E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Firmy</w:t>
      </w:r>
    </w:p>
    <w:p w14:paraId="7DDBA7F6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Raporty</w:t>
      </w:r>
    </w:p>
    <w:p w14:paraId="6EC78798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Licencjonowanie</w:t>
      </w:r>
    </w:p>
    <w:p w14:paraId="77A9BC8A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Konta</w:t>
      </w:r>
    </w:p>
    <w:p w14:paraId="45B2F0BF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Pakiety</w:t>
      </w:r>
    </w:p>
    <w:p w14:paraId="7CCA978A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Incydenty</w:t>
      </w:r>
    </w:p>
    <w:p w14:paraId="03248644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Sieć</w:t>
      </w:r>
    </w:p>
    <w:p w14:paraId="2B3F9F5E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Kwarantanna</w:t>
      </w:r>
    </w:p>
    <w:p w14:paraId="42D1A9A0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Integracje</w:t>
      </w:r>
    </w:p>
    <w:p w14:paraId="00652CC1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Event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Push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Service</w:t>
      </w:r>
    </w:p>
    <w:p w14:paraId="4472A27C" w14:textId="77777777" w:rsidR="006A4565" w:rsidRPr="00BB66BD" w:rsidRDefault="006A4565" w:rsidP="00B43826">
      <w:pPr>
        <w:pStyle w:val="Akapitzlist"/>
        <w:numPr>
          <w:ilvl w:val="0"/>
          <w:numId w:val="23"/>
        </w:numPr>
        <w:tabs>
          <w:tab w:val="left" w:pos="912"/>
          <w:tab w:val="left" w:pos="1368"/>
        </w:tabs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Polityki </w:t>
      </w:r>
    </w:p>
    <w:p w14:paraId="7CD035A1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066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Early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access</w:t>
      </w:r>
      <w:proofErr w:type="spellEnd"/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 – Oprogramowanie musi umożliwiać dobrowolne przystąpienie do darmowych testowych programów wczesnego dostępu. Programy wczesnego dostępu powinny umożliwiać testowanie najnowszych funkcji oprogramowania, których nie ma jeszcze w wersji końcowej produktu. Uzyskanie dostępu do programu testowego musi być natychmiastowe.</w:t>
      </w:r>
    </w:p>
    <w:p w14:paraId="5AA64DC2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066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 xml:space="preserve">Możliwość utworzenia konsoli typu Partner, która pozwala na zarządzanie wieloma firmami z poziomu jednej scentralizowanej konsoli zarządzającej, konsola partnerska musi umożliwiać: </w:t>
      </w:r>
    </w:p>
    <w:p w14:paraId="3901F773" w14:textId="77777777" w:rsidR="006A4565" w:rsidRPr="005C34DC" w:rsidRDefault="006A4565" w:rsidP="00B43826">
      <w:pPr>
        <w:numPr>
          <w:ilvl w:val="0"/>
          <w:numId w:val="18"/>
        </w:numPr>
        <w:tabs>
          <w:tab w:val="left" w:pos="912"/>
          <w:tab w:val="left" w:pos="1368"/>
        </w:tabs>
        <w:spacing w:after="160" w:line="240" w:lineRule="auto"/>
        <w:ind w:left="1776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5C34DC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Pobieranie przez partnera plików z kwarantanny podległych firm.</w:t>
      </w:r>
    </w:p>
    <w:p w14:paraId="1B7EC6CE" w14:textId="77777777" w:rsidR="006A4565" w:rsidRPr="005C34DC" w:rsidRDefault="006A4565" w:rsidP="00B43826">
      <w:pPr>
        <w:pStyle w:val="Akapitzlist"/>
        <w:numPr>
          <w:ilvl w:val="0"/>
          <w:numId w:val="18"/>
        </w:numPr>
        <w:tabs>
          <w:tab w:val="left" w:pos="912"/>
          <w:tab w:val="left" w:pos="1368"/>
        </w:tabs>
        <w:spacing w:after="160" w:line="240" w:lineRule="auto"/>
        <w:ind w:left="1776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5C34DC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Zarządzanie systemem ochrony firm podrzędnych przez Partnera z jednej konsoli lub tworzenie bezpośrednich dostępów użytkowników dla tych firm.</w:t>
      </w:r>
    </w:p>
    <w:p w14:paraId="699D8002" w14:textId="77777777" w:rsidR="006A4565" w:rsidRPr="005C34DC" w:rsidRDefault="006A4565" w:rsidP="00B43826">
      <w:pPr>
        <w:pStyle w:val="Akapitzlist"/>
        <w:numPr>
          <w:ilvl w:val="0"/>
          <w:numId w:val="18"/>
        </w:numPr>
        <w:tabs>
          <w:tab w:val="left" w:pos="912"/>
          <w:tab w:val="left" w:pos="1368"/>
        </w:tabs>
        <w:spacing w:after="160" w:line="240" w:lineRule="auto"/>
        <w:ind w:left="1776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5C34DC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Odseparowanie przez administratora konsoli podrzędnej od konsoli partnera nadrzędnego.</w:t>
      </w:r>
    </w:p>
    <w:p w14:paraId="5A44CF40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066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  <w:t>Profil firmy - Możliwość określenia profilu przedsiębiorstwa w konsoli webowej. Dostępne są kategorie m.in: Lotnictwo, Budownictwo, Edukacja, Służba zdrowia, Handel i inne.</w:t>
      </w:r>
    </w:p>
    <w:p w14:paraId="1CCFB420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System musi umożliwiać wybór trzech poziomów obciążenia procesora dla zadań określonych w harmonogramie skanowania na systemach Linux i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673DFC59" w14:textId="6FE11E49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System musi posiadać funkcję wstrzymywania skanowania podczas pracy na baterii.</w:t>
      </w:r>
    </w:p>
    <w:p w14:paraId="38059084" w14:textId="4398E4E3" w:rsidR="00782396" w:rsidRPr="00BB66BD" w:rsidRDefault="00782396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Konsola administracyjna umożliwia zmianę motywu dla interfejsu spośród jasnego, ciemnego lub wybranego automatycznie w oparciu o ustawienia systemowe.</w:t>
      </w:r>
    </w:p>
    <w:p w14:paraId="2B4959C4" w14:textId="66AA9C20" w:rsidR="00782396" w:rsidRPr="00BB66BD" w:rsidRDefault="00782396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lastRenderedPageBreak/>
        <w:t>System umożliwia tymczasowe wyłączenie wszystkich lub wybranych modułów ochrony na określony czas, który wynosi 15 minut, 30 minut, 1 godzina, 2 godziny, 4 godziny. Po ponownym uruchomieniu ochrony możliwość przeprowadzenia pełnego skanowania.</w:t>
      </w:r>
    </w:p>
    <w:p w14:paraId="284CCC5B" w14:textId="7CA1EC3E" w:rsidR="00025D9A" w:rsidRPr="00BB66BD" w:rsidRDefault="00025D9A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bookmarkStart w:id="33" w:name="_Hlk202792914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Centrum integracji – Panel umożliwiający zarządzanie integracjami z rozwiązaniami zewnętrznymi tj. Vmware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vCenter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,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Veeam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Backup &amp; Replication, Microsoft Active Directory, Vmware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Tanzu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, Microsoft Exchange (on-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premises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),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SecurityCoach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(KnowBe4).</w:t>
      </w:r>
    </w:p>
    <w:bookmarkEnd w:id="33"/>
    <w:p w14:paraId="5006E289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066" w:hanging="357"/>
        <w:contextualSpacing w:val="0"/>
        <w:textAlignment w:val="baseline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Wbudowany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sandbox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musi posiadać możliwość przesyłania pliku do analizy z komputera zdalnego za pomocą podanej ścieżki. Wielkość pliku nie może przekraczać 100MB.</w:t>
      </w:r>
    </w:p>
    <w:p w14:paraId="332D7371" w14:textId="77777777" w:rsidR="006A4565" w:rsidRPr="00BB66BD" w:rsidRDefault="006A4565" w:rsidP="00B43826">
      <w:pPr>
        <w:pStyle w:val="Akapitzlist"/>
        <w:numPr>
          <w:ilvl w:val="0"/>
          <w:numId w:val="19"/>
        </w:numPr>
        <w:tabs>
          <w:tab w:val="left" w:pos="912"/>
          <w:tab w:val="left" w:pos="1368"/>
        </w:tabs>
        <w:spacing w:after="160" w:line="240" w:lineRule="auto"/>
        <w:ind w:left="1066" w:hanging="357"/>
        <w:contextualSpacing w:val="0"/>
        <w:textAlignment w:val="baseline"/>
        <w:rPr>
          <w:rFonts w:asciiTheme="minorHAnsi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Filtrowanie wykrytych incydentów bezpieczeństwa m.in. na podstawie: </w:t>
      </w:r>
    </w:p>
    <w:p w14:paraId="71B28F70" w14:textId="77777777" w:rsidR="006A4565" w:rsidRPr="00BB66BD" w:rsidRDefault="006A4565" w:rsidP="00B43826">
      <w:pPr>
        <w:pStyle w:val="Akapitzlist"/>
        <w:spacing w:after="160" w:line="240" w:lineRule="auto"/>
        <w:ind w:left="1068"/>
        <w:contextualSpacing w:val="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a) ID.</w:t>
      </w:r>
    </w:p>
    <w:p w14:paraId="6A35B046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b) Ostatnia aktualizacja.</w:t>
      </w:r>
    </w:p>
    <w:p w14:paraId="28B85F8C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c) Status.</w:t>
      </w:r>
    </w:p>
    <w:p w14:paraId="443649D6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d) Osoba przydzielająca.</w:t>
      </w:r>
    </w:p>
    <w:p w14:paraId="71BB779F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f) Data utworzenia.</w:t>
      </w:r>
    </w:p>
    <w:p w14:paraId="3FE909A5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g) Priorytet.</w:t>
      </w:r>
    </w:p>
    <w:p w14:paraId="6A23D495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h) Ocena szkodliwości w skali 0-100.</w:t>
      </w:r>
    </w:p>
    <w:p w14:paraId="7B9F4991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i) Podmioty.</w:t>
      </w:r>
    </w:p>
    <w:p w14:paraId="28D64008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j) Zasoby.</w:t>
      </w:r>
    </w:p>
    <w:p w14:paraId="3E632C3A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k) Ostatnia faza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killchain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7DA4852F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l) Wykonane czynności.</w:t>
      </w:r>
    </w:p>
    <w:p w14:paraId="2B964D4B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m) Skorelowane incydenty.</w:t>
      </w:r>
    </w:p>
    <w:p w14:paraId="401FFB68" w14:textId="77777777" w:rsidR="006A4565" w:rsidRPr="00BB66BD" w:rsidRDefault="006A4565" w:rsidP="00B43826">
      <w:pPr>
        <w:spacing w:after="160" w:line="240" w:lineRule="auto"/>
        <w:ind w:left="708" w:firstLine="360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n) Typ incydentu.</w:t>
      </w:r>
    </w:p>
    <w:p w14:paraId="25FC915C" w14:textId="77777777" w:rsidR="006A4565" w:rsidRPr="00BB66BD" w:rsidRDefault="006A4565" w:rsidP="00B43826">
      <w:pPr>
        <w:spacing w:line="240" w:lineRule="auto"/>
        <w:ind w:left="556" w:firstLine="708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</w:p>
    <w:p w14:paraId="65614253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left="1066"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System umożliwia wygenerowanie i pobranie zestawu informacji z chronionych punktów końcowych w formie archiwum. Funkcja powinna być dostępna dla systemów Windows, Linux oraz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 Archiwum musi zawierać co najmniej informacje:</w:t>
      </w:r>
    </w:p>
    <w:p w14:paraId="5F3A4411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ind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Windows</w:t>
      </w:r>
    </w:p>
    <w:p w14:paraId="595218D1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Logi zainstalowanego agenta.</w:t>
      </w:r>
    </w:p>
    <w:p w14:paraId="3D8EDF32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Dziennik zdarzeń Windows.</w:t>
      </w:r>
    </w:p>
    <w:p w14:paraId="2D154FC4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o systemie.</w:t>
      </w:r>
    </w:p>
    <w:p w14:paraId="25A1DA70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-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DnsCache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4D45B20F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lastRenderedPageBreak/>
        <w:t xml:space="preserve">-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Webcache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05CCCC35" w14:textId="77777777" w:rsidR="006A4565" w:rsidRPr="00BB66BD" w:rsidRDefault="006A4565" w:rsidP="00B43826">
      <w:pPr>
        <w:spacing w:after="160" w:line="240" w:lineRule="auto"/>
        <w:ind w:left="1624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z głównych katalogów rejestru (SYSTEM, SOFTWARE, DEFAULT, DRIVERS, SAM, SECURITY).</w:t>
      </w:r>
    </w:p>
    <w:p w14:paraId="1CC2D02B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Harmonogram zadań.</w:t>
      </w:r>
    </w:p>
    <w:p w14:paraId="78B8BCF6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- Historia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Powershell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(jeśli włączono).</w:t>
      </w:r>
    </w:p>
    <w:p w14:paraId="6236242C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Linux</w:t>
      </w:r>
    </w:p>
    <w:p w14:paraId="5216A119" w14:textId="77777777" w:rsidR="006A4565" w:rsidRPr="00BB66BD" w:rsidRDefault="006A4565" w:rsidP="00B43826">
      <w:pPr>
        <w:spacing w:after="160" w:line="240" w:lineRule="auto"/>
        <w:ind w:left="1416" w:firstLine="2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Podstawowy log pomocy technicznej zainstalowanego agenta.</w:t>
      </w:r>
    </w:p>
    <w:p w14:paraId="492F1240" w14:textId="77777777" w:rsidR="006A4565" w:rsidRPr="00BB66BD" w:rsidRDefault="006A4565" w:rsidP="00B43826">
      <w:pPr>
        <w:spacing w:after="160" w:line="240" w:lineRule="auto"/>
        <w:ind w:left="91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Certyfikaty.</w:t>
      </w:r>
    </w:p>
    <w:p w14:paraId="2DDBF6BF" w14:textId="77777777" w:rsidR="006A4565" w:rsidRPr="00BB66BD" w:rsidRDefault="006A4565" w:rsidP="00B43826">
      <w:pPr>
        <w:pStyle w:val="Akapitzlist"/>
        <w:spacing w:after="160" w:line="240" w:lineRule="auto"/>
        <w:ind w:left="1624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-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Autorun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i usługi.</w:t>
      </w:r>
    </w:p>
    <w:p w14:paraId="6A95BA87" w14:textId="77777777" w:rsidR="006A4565" w:rsidRPr="00BB66BD" w:rsidRDefault="006A4565" w:rsidP="00B43826">
      <w:pPr>
        <w:pStyle w:val="Akapitzlist"/>
        <w:spacing w:after="160" w:line="240" w:lineRule="auto"/>
        <w:ind w:left="1624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sieciowe.</w:t>
      </w:r>
    </w:p>
    <w:p w14:paraId="0D21AF47" w14:textId="77777777" w:rsidR="006A4565" w:rsidRPr="00BB66BD" w:rsidRDefault="006A4565" w:rsidP="00B43826">
      <w:pPr>
        <w:pStyle w:val="Akapitzlist"/>
        <w:spacing w:after="160" w:line="240" w:lineRule="auto"/>
        <w:ind w:left="1624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systemowe.</w:t>
      </w:r>
    </w:p>
    <w:p w14:paraId="604DEF4A" w14:textId="77777777" w:rsidR="006A4565" w:rsidRPr="00BB66BD" w:rsidRDefault="006A4565" w:rsidP="00B43826">
      <w:pPr>
        <w:pStyle w:val="Akapitzlist"/>
        <w:spacing w:after="160" w:line="240" w:lineRule="auto"/>
        <w:ind w:left="1624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Zainstalowane pakiety.</w:t>
      </w:r>
    </w:p>
    <w:p w14:paraId="28E1C213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macOS</w:t>
      </w:r>
      <w:proofErr w:type="spellEnd"/>
    </w:p>
    <w:p w14:paraId="77DF24B9" w14:textId="77777777" w:rsidR="006A4565" w:rsidRPr="00BB66BD" w:rsidRDefault="006A4565" w:rsidP="00B43826">
      <w:pPr>
        <w:pStyle w:val="Akapitzlist"/>
        <w:spacing w:after="160" w:line="240" w:lineRule="auto"/>
        <w:ind w:left="1622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Podstawowy log pomocy technicznej zainstalowanego agenta.</w:t>
      </w:r>
    </w:p>
    <w:p w14:paraId="4690B488" w14:textId="77777777" w:rsidR="006A4565" w:rsidRPr="00BB66BD" w:rsidRDefault="006A4565" w:rsidP="00B43826">
      <w:pPr>
        <w:pStyle w:val="Akapitzlist"/>
        <w:spacing w:after="160" w:line="240" w:lineRule="auto"/>
        <w:ind w:left="1622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-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Autorun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386AB1D4" w14:textId="77777777" w:rsidR="006A4565" w:rsidRPr="00BB66BD" w:rsidRDefault="006A4565" w:rsidP="00B43826">
      <w:pPr>
        <w:pStyle w:val="Akapitzlist"/>
        <w:spacing w:after="160" w:line="240" w:lineRule="auto"/>
        <w:ind w:left="1622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Lista procesów.</w:t>
      </w:r>
    </w:p>
    <w:p w14:paraId="7034E57C" w14:textId="77777777" w:rsidR="006A4565" w:rsidRPr="00BB66BD" w:rsidRDefault="006A4565" w:rsidP="00B43826">
      <w:pPr>
        <w:pStyle w:val="Akapitzlist"/>
        <w:spacing w:after="160" w:line="240" w:lineRule="auto"/>
        <w:ind w:left="1622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sieciowe.</w:t>
      </w:r>
    </w:p>
    <w:p w14:paraId="3854AD39" w14:textId="77777777" w:rsidR="006A4565" w:rsidRPr="00BB66BD" w:rsidRDefault="006A4565" w:rsidP="00B43826">
      <w:pPr>
        <w:pStyle w:val="Akapitzlist"/>
        <w:spacing w:after="160" w:line="240" w:lineRule="auto"/>
        <w:ind w:left="1622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- Informacje o systemie.</w:t>
      </w:r>
    </w:p>
    <w:p w14:paraId="23864232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ind w:hanging="357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Oprogramowanie musi umożliwiać przegląd konfiguracji punktów końcowych w czasie rzeczywistym poprzez tworzenie zapytań pod kątem wykrywania:</w:t>
      </w:r>
    </w:p>
    <w:p w14:paraId="70A62D83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a) historia powłoki.</w:t>
      </w:r>
    </w:p>
    <w:p w14:paraId="322CE105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b) wczytywanie bibliotek .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dll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z podejrzanej lokalizacji.</w:t>
      </w:r>
    </w:p>
    <w:p w14:paraId="7EC13BFA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c) Sesje logowania z użyciem jawnych danych uwierzytelniających.</w:t>
      </w:r>
    </w:p>
    <w:p w14:paraId="5626EABE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d) Arp cache. </w:t>
      </w:r>
    </w:p>
    <w:p w14:paraId="2E085DDB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e)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Ip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forwarding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. </w:t>
      </w:r>
    </w:p>
    <w:p w14:paraId="12056471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f) Lista zamontowanych nośników. </w:t>
      </w:r>
    </w:p>
    <w:p w14:paraId="73EAFA45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g) Konfiguracja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ip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tables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. </w:t>
      </w:r>
    </w:p>
    <w:p w14:paraId="18902440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h) Połączenia TLS które używają certyfikatów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self-signed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. </w:t>
      </w:r>
    </w:p>
    <w:p w14:paraId="6CCB7667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i) Używane rozszerzenia w przeglądarce Chrome. </w:t>
      </w:r>
    </w:p>
    <w:p w14:paraId="548A2E60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j) Używane rozszerzenia w przeglądarce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Firefox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5421F483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lastRenderedPageBreak/>
        <w:t>k) Używane rozszerzenia w przeglądarce Safari.</w:t>
      </w:r>
    </w:p>
    <w:p w14:paraId="35AE250D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l) Źródła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apt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w systemach Linux.</w:t>
      </w:r>
    </w:p>
    <w:p w14:paraId="74D026EE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m) Wyświetlanie zainstalowanych pakietów DEB.</w:t>
      </w:r>
    </w:p>
    <w:p w14:paraId="7072760A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n) Wyświetlanie zainstalowanych pakietów RPM.</w:t>
      </w:r>
    </w:p>
    <w:p w14:paraId="722747F4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o) Pakiety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Python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zainstalowane w systemie.</w:t>
      </w:r>
    </w:p>
    <w:p w14:paraId="68005240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p) Lista użytkowników, którzy zostali utworzeni w ciągu ostatnich 30 dni (Linux). </w:t>
      </w:r>
    </w:p>
    <w:p w14:paraId="6F604FC4" w14:textId="77777777" w:rsidR="006A4565" w:rsidRPr="00BB66BD" w:rsidRDefault="006A4565" w:rsidP="00B43826">
      <w:pPr>
        <w:spacing w:after="160" w:line="240" w:lineRule="auto"/>
        <w:ind w:left="1264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q) Wykrywanie czy aplikacje zdalnego dostępu są zainstalowane w systemie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.</w:t>
      </w:r>
    </w:p>
    <w:p w14:paraId="5CE10F55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r) Wykrywanie czy Kontrola Kont Użytkowników (UAC) jest wyłączona. </w:t>
      </w:r>
    </w:p>
    <w:p w14:paraId="411616E8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s) Wykrywanie czy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SecureBoot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 jest włączony.</w:t>
      </w:r>
    </w:p>
    <w:p w14:paraId="077992C2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t) Lista zapamiętanych sieci bezprzewodowych.</w:t>
      </w:r>
    </w:p>
    <w:p w14:paraId="5DFFD319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u) Wykrywa, czy zmienił się domyślny folder startowy użytkownika.</w:t>
      </w:r>
    </w:p>
    <w:p w14:paraId="3A524FE2" w14:textId="77777777" w:rsidR="006A4565" w:rsidRPr="00BB66BD" w:rsidRDefault="006A4565" w:rsidP="00B43826">
      <w:pPr>
        <w:spacing w:after="160" w:line="240" w:lineRule="auto"/>
        <w:ind w:left="556" w:firstLine="708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w) Wykrywa, czy zmienił się domyślny folder startowy maszyny.</w:t>
      </w:r>
    </w:p>
    <w:p w14:paraId="02CF56DD" w14:textId="77777777" w:rsidR="006A4565" w:rsidRPr="00BB66BD" w:rsidRDefault="006A4565" w:rsidP="00B43826">
      <w:pPr>
        <w:pStyle w:val="Akapitzlist"/>
        <w:numPr>
          <w:ilvl w:val="0"/>
          <w:numId w:val="19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Oprogramowanie musi umożliwiać tworzenie konfigurowalnych reguł, po spełnieniu których może zostać wygenerowany incydent bezpieczeństwa. Funkcja ta powinna:</w:t>
      </w:r>
    </w:p>
    <w:p w14:paraId="674413E1" w14:textId="77777777" w:rsidR="006A4565" w:rsidRPr="00BB66BD" w:rsidRDefault="006A4565" w:rsidP="00B43826">
      <w:pPr>
        <w:spacing w:after="160" w:line="240" w:lineRule="auto"/>
        <w:ind w:left="1264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a) Oferować opcję podjęcia automatycznych działań po spełnieniu warunków tj.: izolacja punktu końcowego, wygenerowanie archiwum diagnostycznego, przesłanie pliku do analizy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sandbox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, zakończenie procesu i innych.</w:t>
      </w:r>
    </w:p>
    <w:p w14:paraId="39BB9667" w14:textId="77777777" w:rsidR="006A4565" w:rsidRPr="00BB66BD" w:rsidRDefault="006A4565" w:rsidP="00B43826">
      <w:pPr>
        <w:spacing w:after="160" w:line="240" w:lineRule="auto"/>
        <w:ind w:left="1264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b) Automatyczne działania zapobiegawcze są zależne od wyboru kategorii.</w:t>
      </w:r>
    </w:p>
    <w:p w14:paraId="6C85BAF7" w14:textId="77777777" w:rsidR="006A4565" w:rsidRPr="00BB66BD" w:rsidRDefault="006A4565" w:rsidP="00B43826">
      <w:pPr>
        <w:spacing w:after="160" w:line="240" w:lineRule="auto"/>
        <w:ind w:left="1264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c) Tworzenie reguł musi być określone poprzez wybór operatora np. „to”, „zawiera”, „jest jednym z” itp.</w:t>
      </w:r>
    </w:p>
    <w:p w14:paraId="616295DB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 xml:space="preserve">Dotyczyć określonych kryteriów tj. proces, plik, rejestr, połączenia. </w:t>
      </w:r>
    </w:p>
    <w:p w14:paraId="1E1BE3C7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Zapewniać możliwość tworzenia zapytań YARA.</w:t>
      </w:r>
    </w:p>
    <w:p w14:paraId="2EFE0E61" w14:textId="77777777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Umożliwiać określenie priorytetu kolejności automatyzacji.</w:t>
      </w:r>
    </w:p>
    <w:p w14:paraId="4C63D34B" w14:textId="2E29C980" w:rsidR="006A4565" w:rsidRPr="00BB66BD" w:rsidRDefault="006A4565" w:rsidP="00B43826">
      <w:pPr>
        <w:pStyle w:val="Akapitzlist"/>
        <w:numPr>
          <w:ilvl w:val="0"/>
          <w:numId w:val="28"/>
        </w:numPr>
        <w:spacing w:after="160" w:line="240" w:lineRule="auto"/>
        <w:contextualSpacing w:val="0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 w:bidi="hi-IN"/>
        </w:rPr>
        <w:t>Administrator powinien mieć możliwość wyboru poziomu szkodliwości potencjalnie wygenerowanych incydentów (wysokie, średnie i niskie).</w:t>
      </w:r>
    </w:p>
    <w:p w14:paraId="7F3E59AA" w14:textId="01FE0517" w:rsidR="00171776" w:rsidRPr="005C34DC" w:rsidRDefault="00450485" w:rsidP="005C34DC">
      <w:pPr>
        <w:spacing w:line="240" w:lineRule="auto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>EDR-</w:t>
      </w:r>
      <w:proofErr w:type="spellStart"/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>Endpoint</w:t>
      </w:r>
      <w:proofErr w:type="spellEnd"/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proofErr w:type="spellStart"/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>Detection</w:t>
      </w:r>
      <w:proofErr w:type="spellEnd"/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 and </w:t>
      </w:r>
      <w:proofErr w:type="spellStart"/>
      <w:r w:rsidRPr="00BB66BD">
        <w:rPr>
          <w:rFonts w:asciiTheme="minorHAnsi" w:eastAsia="Tahoma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>Response</w:t>
      </w:r>
      <w:proofErr w:type="spellEnd"/>
    </w:p>
    <w:p w14:paraId="039F9291" w14:textId="77777777" w:rsidR="00171776" w:rsidRPr="00BB66BD" w:rsidRDefault="00171776" w:rsidP="00B43826">
      <w:pPr>
        <w:spacing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</w:p>
    <w:p w14:paraId="1BC68544" w14:textId="4EF52E47" w:rsidR="00171776" w:rsidRPr="00BB66BD" w:rsidRDefault="00450485" w:rsidP="00B43826">
      <w:pPr>
        <w:spacing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Produkt zapewnia szczegółowe informacje o wykrytych incydentach, interaktywną mapę incydentów i działania naprawcze</w:t>
      </w:r>
      <w:r w:rsidR="0056213D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29F34B36" w14:textId="77777777" w:rsidR="00171776" w:rsidRPr="00BB66BD" w:rsidRDefault="00171776" w:rsidP="00B43826">
      <w:pPr>
        <w:spacing w:line="240" w:lineRule="auto"/>
        <w:textAlignment w:val="baseline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</w:p>
    <w:p w14:paraId="7599115C" w14:textId="638CAEDB" w:rsidR="00171776" w:rsidRPr="00BB66BD" w:rsidRDefault="00450485" w:rsidP="00B43826">
      <w:pPr>
        <w:spacing w:line="240" w:lineRule="auto"/>
        <w:textAlignment w:val="baseline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Wspierane systemy operacyjne</w:t>
      </w:r>
    </w:p>
    <w:p w14:paraId="271CF0FC" w14:textId="77777777" w:rsidR="00024CAE" w:rsidRPr="00BB66BD" w:rsidRDefault="00024CAE" w:rsidP="00B43826">
      <w:pPr>
        <w:spacing w:line="240" w:lineRule="auto"/>
        <w:textAlignment w:val="baseline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</w:p>
    <w:p w14:paraId="0C3BDFD9" w14:textId="77777777" w:rsidR="00171776" w:rsidRPr="00BB66BD" w:rsidRDefault="00450485" w:rsidP="00B43826">
      <w:pPr>
        <w:numPr>
          <w:ilvl w:val="0"/>
          <w:numId w:val="1"/>
        </w:numPr>
        <w:spacing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Systemy desktopowe</w:t>
      </w:r>
    </w:p>
    <w:p w14:paraId="5AC6A415" w14:textId="72BF47B9" w:rsidR="00407C4F" w:rsidRPr="00BB66BD" w:rsidRDefault="00407C4F" w:rsidP="00B43826">
      <w:pPr>
        <w:pStyle w:val="NormalnyWeb"/>
        <w:numPr>
          <w:ilvl w:val="0"/>
          <w:numId w:val="27"/>
        </w:numPr>
        <w:shd w:val="clear" w:color="auto" w:fill="FFFFFF"/>
        <w:spacing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2024 Update (24H2)</w:t>
      </w:r>
    </w:p>
    <w:p w14:paraId="4B93B032" w14:textId="7926559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2023 Update (23</w:t>
      </w:r>
      <w:r w:rsidR="00813E8A"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H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2)</w:t>
      </w:r>
    </w:p>
    <w:p w14:paraId="7BDB4B39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2022 Update (22H2)</w:t>
      </w:r>
    </w:p>
    <w:p w14:paraId="26E1BA7A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11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September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2022 Update (22H2)</w:t>
      </w:r>
    </w:p>
    <w:p w14:paraId="3CBB9C08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11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initial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release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p w14:paraId="045DC437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2021 Update (21H2)</w:t>
      </w:r>
    </w:p>
    <w:p w14:paraId="1C3D1546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2021 Update (21H1)</w:t>
      </w:r>
    </w:p>
    <w:p w14:paraId="6E65E71C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2020 Update (20H2)</w:t>
      </w:r>
    </w:p>
    <w:p w14:paraId="565FFE5A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2020 Update (20H1)</w:t>
      </w:r>
    </w:p>
    <w:p w14:paraId="3BADB32A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May 2019 Update (19H1)</w:t>
      </w:r>
    </w:p>
    <w:p w14:paraId="11BF1E63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October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2018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5)</w:t>
      </w:r>
    </w:p>
    <w:p w14:paraId="6BFD846B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April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2018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4)</w:t>
      </w:r>
    </w:p>
    <w:p w14:paraId="77CDEF82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Fall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Creators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3)</w:t>
      </w:r>
    </w:p>
    <w:p w14:paraId="326A4B22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Creators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2)</w:t>
      </w:r>
    </w:p>
    <w:p w14:paraId="32D12966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Anniversary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Redstone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1)</w:t>
      </w:r>
    </w:p>
    <w:p w14:paraId="1D2E03ED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Windows 10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November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Update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Threshold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2)</w:t>
      </w:r>
    </w:p>
    <w:p w14:paraId="095954B9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10 (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initial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release</w:t>
      </w:r>
      <w:proofErr w:type="spellEnd"/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p w14:paraId="4313E478" w14:textId="7D23A0E2" w:rsidR="0049070E" w:rsidRPr="00BB66BD" w:rsidRDefault="0049070E" w:rsidP="00B43826">
      <w:pPr>
        <w:pStyle w:val="listitem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8.1</w:t>
      </w:r>
    </w:p>
    <w:p w14:paraId="6D30B053" w14:textId="77777777" w:rsidR="0049070E" w:rsidRPr="00BB66BD" w:rsidRDefault="0049070E" w:rsidP="00B43826">
      <w:pPr>
        <w:pStyle w:val="listitem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8</w:t>
      </w:r>
    </w:p>
    <w:p w14:paraId="7FE94D18" w14:textId="77777777" w:rsidR="0049070E" w:rsidRPr="00BB66BD" w:rsidRDefault="0049070E" w:rsidP="00B43826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621" w:hanging="3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</w:rPr>
        <w:t>Windows 7 SP1</w:t>
      </w:r>
    </w:p>
    <w:p w14:paraId="4A5ADF86" w14:textId="77777777" w:rsidR="00A61C4F" w:rsidRPr="00BB66BD" w:rsidRDefault="00A61C4F" w:rsidP="00B43826">
      <w:pPr>
        <w:pStyle w:val="Normalny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2BC3764" w14:textId="77777777" w:rsidR="00171776" w:rsidRPr="00BB66BD" w:rsidRDefault="00450485" w:rsidP="00B43826">
      <w:p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B. Systemy operacyjne dla serwerów:</w:t>
      </w:r>
    </w:p>
    <w:p w14:paraId="25F91120" w14:textId="260B3AE3" w:rsidR="000021F7" w:rsidRPr="00BB66BD" w:rsidRDefault="000021F7" w:rsidP="00B43826">
      <w:pPr>
        <w:pStyle w:val="Akapitzlist"/>
        <w:numPr>
          <w:ilvl w:val="0"/>
          <w:numId w:val="17"/>
        </w:numPr>
        <w:spacing w:after="60" w:line="240" w:lineRule="auto"/>
        <w:ind w:left="1775" w:right="-284" w:hanging="357"/>
        <w:contextualSpacing w:val="0"/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auto"/>
          <w:kern w:val="2"/>
          <w:sz w:val="20"/>
          <w:szCs w:val="20"/>
          <w:lang w:eastAsia="ar-SA" w:bidi="hi-IN"/>
        </w:rPr>
        <w:t>Windows Server 2025 64x</w:t>
      </w:r>
    </w:p>
    <w:p w14:paraId="2B5966ED" w14:textId="3E3C4EA6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left="1775" w:right="-284" w:hanging="357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2022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</w:p>
    <w:p w14:paraId="1FCE6CEA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left="1775" w:right="-284" w:hanging="357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Windows Server 2022</w:t>
      </w:r>
    </w:p>
    <w:p w14:paraId="4D35062D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left="1775" w:right="-284" w:hanging="357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2019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</w:p>
    <w:p w14:paraId="063ADCE5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2019 </w:t>
      </w:r>
    </w:p>
    <w:p w14:paraId="1B38E9ED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2016 </w:t>
      </w:r>
    </w:p>
    <w:p w14:paraId="7172ED6E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2016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Core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</w:p>
    <w:p w14:paraId="610B87F9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2012 R2 </w:t>
      </w:r>
    </w:p>
    <w:p w14:paraId="126C54C5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2012 </w:t>
      </w:r>
    </w:p>
    <w:p w14:paraId="60FCBFF6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Small Business Server (SBS) 2011 </w:t>
      </w:r>
    </w:p>
    <w:p w14:paraId="5B5D3B9F" w14:textId="77777777" w:rsidR="0049070E" w:rsidRPr="00BB66BD" w:rsidRDefault="0049070E" w:rsidP="00B43826">
      <w:pPr>
        <w:pStyle w:val="Akapitzlist"/>
        <w:numPr>
          <w:ilvl w:val="0"/>
          <w:numId w:val="17"/>
        </w:numPr>
        <w:spacing w:after="60" w:line="240" w:lineRule="auto"/>
        <w:ind w:right="-285"/>
        <w:contextualSpacing w:val="0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Windows Server 2008 R2 </w:t>
      </w:r>
    </w:p>
    <w:p w14:paraId="5B813786" w14:textId="77777777" w:rsidR="00171776" w:rsidRPr="00BB66BD" w:rsidRDefault="00171776" w:rsidP="00B43826">
      <w:p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</w:p>
    <w:p w14:paraId="073BEC38" w14:textId="77777777" w:rsidR="00171776" w:rsidRPr="00BB66BD" w:rsidRDefault="00450485" w:rsidP="00B43826">
      <w:p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C. </w:t>
      </w:r>
      <w:proofErr w:type="spellStart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MacOS</w:t>
      </w:r>
      <w:proofErr w:type="spellEnd"/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:</w:t>
      </w:r>
    </w:p>
    <w:p w14:paraId="571F969A" w14:textId="74132EC6" w:rsidR="00202DE2" w:rsidRPr="00BB66BD" w:rsidRDefault="00202DE2" w:rsidP="00B43826">
      <w:pPr>
        <w:pStyle w:val="Akapitzlist"/>
        <w:numPr>
          <w:ilvl w:val="0"/>
          <w:numId w:val="24"/>
        </w:numPr>
        <w:spacing w:after="60" w:line="240" w:lineRule="auto"/>
        <w:ind w:left="1775" w:right="-284" w:hanging="357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Tahoe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(26.x)</w:t>
      </w:r>
    </w:p>
    <w:p w14:paraId="7B357F9A" w14:textId="0FE173AE" w:rsidR="00A61C4F" w:rsidRPr="00BB66BD" w:rsidRDefault="00A61C4F" w:rsidP="00B43826">
      <w:pPr>
        <w:pStyle w:val="Akapitzlist"/>
        <w:numPr>
          <w:ilvl w:val="0"/>
          <w:numId w:val="24"/>
        </w:numPr>
        <w:spacing w:after="60" w:line="240" w:lineRule="auto"/>
        <w:ind w:left="1775" w:right="-284" w:hanging="357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Sequoia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(15.x)</w:t>
      </w:r>
    </w:p>
    <w:p w14:paraId="144EB871" w14:textId="09A43297" w:rsidR="0049070E" w:rsidRPr="00BB66BD" w:rsidRDefault="0049070E" w:rsidP="00B43826">
      <w:pPr>
        <w:pStyle w:val="Akapitzlist"/>
        <w:numPr>
          <w:ilvl w:val="0"/>
          <w:numId w:val="24"/>
        </w:numPr>
        <w:spacing w:after="60" w:line="240" w:lineRule="auto"/>
        <w:ind w:right="-285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Sonoma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(14.x)</w:t>
      </w:r>
    </w:p>
    <w:p w14:paraId="2B069534" w14:textId="77777777" w:rsidR="0049070E" w:rsidRPr="00BB66BD" w:rsidRDefault="0049070E" w:rsidP="00B43826">
      <w:pPr>
        <w:pStyle w:val="Akapitzlist"/>
        <w:numPr>
          <w:ilvl w:val="0"/>
          <w:numId w:val="24"/>
        </w:numPr>
        <w:spacing w:after="60" w:line="240" w:lineRule="auto"/>
        <w:ind w:right="-285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ar-SA" w:bidi="hi-IN"/>
        </w:rPr>
        <w:t xml:space="preserve"> Ventura (13.x)</w:t>
      </w:r>
    </w:p>
    <w:p w14:paraId="3696B0AD" w14:textId="77777777" w:rsidR="0049070E" w:rsidRPr="00BB66BD" w:rsidRDefault="0049070E" w:rsidP="00B43826">
      <w:pPr>
        <w:pStyle w:val="Akapitzlist"/>
        <w:numPr>
          <w:ilvl w:val="0"/>
          <w:numId w:val="24"/>
        </w:numPr>
        <w:spacing w:after="60" w:line="240" w:lineRule="auto"/>
        <w:ind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Monterey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(12.x)</w:t>
      </w:r>
    </w:p>
    <w:p w14:paraId="1467FB5E" w14:textId="4A869836" w:rsidR="00171776" w:rsidRPr="005C34DC" w:rsidRDefault="0049070E" w:rsidP="005C34DC">
      <w:pPr>
        <w:pStyle w:val="Akapitzlist"/>
        <w:numPr>
          <w:ilvl w:val="0"/>
          <w:numId w:val="24"/>
        </w:numPr>
        <w:spacing w:after="60" w:line="240" w:lineRule="auto"/>
        <w:ind w:right="-285"/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macOS</w:t>
      </w:r>
      <w:proofErr w:type="spellEnd"/>
      <w:r w:rsidRPr="00BB66BD">
        <w:rPr>
          <w:rFonts w:asciiTheme="minorHAnsi" w:eastAsia="Times New Roman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Big Sur (11.x)</w:t>
      </w:r>
    </w:p>
    <w:p w14:paraId="3F19CFC1" w14:textId="62AAD3C7" w:rsidR="00171776" w:rsidRPr="00BB66BD" w:rsidRDefault="00450485" w:rsidP="00B43826">
      <w:p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D. Linux</w:t>
      </w:r>
    </w:p>
    <w:p w14:paraId="265076F3" w14:textId="77777777" w:rsidR="009603C4" w:rsidRPr="00BB66BD" w:rsidRDefault="009603C4" w:rsidP="00B43826">
      <w:pPr>
        <w:spacing w:after="60" w:line="240" w:lineRule="auto"/>
        <w:ind w:left="709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Oparte o RPM</w:t>
      </w:r>
    </w:p>
    <w:p w14:paraId="77F01A3F" w14:textId="77777777" w:rsidR="009603C4" w:rsidRPr="00BB66BD" w:rsidRDefault="009603C4" w:rsidP="00B43826">
      <w:pPr>
        <w:spacing w:after="60" w:line="240" w:lineRule="auto"/>
        <w:ind w:left="709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512BD826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7.x - 3.10.0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64-bit</w:t>
      </w:r>
    </w:p>
    <w:p w14:paraId="1A100DFD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8.x - 4.18.0 64-bit</w:t>
      </w:r>
    </w:p>
    <w:p w14:paraId="74F550C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RHEL 9.x - 5.14.0 64-bit</w:t>
      </w:r>
    </w:p>
    <w:p w14:paraId="02284F57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7.x (UEK) - 4.18.0 64-bit</w:t>
      </w:r>
    </w:p>
    <w:p w14:paraId="5F7871E1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Oracle Linux 7.x (RHCK) - 3.10.0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 64-bit</w:t>
      </w:r>
    </w:p>
    <w:p w14:paraId="2AB5A43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8.x (UEK) - 5.4.17 / 5.15.0 64-bit</w:t>
      </w:r>
    </w:p>
    <w:p w14:paraId="156912B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8.x (RHCK) – 4.18.0 64-bit</w:t>
      </w:r>
    </w:p>
    <w:p w14:paraId="7B00D12C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9.x (UEK) – 5.15.0 64-bit</w:t>
      </w:r>
    </w:p>
    <w:p w14:paraId="69657021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Oracle Linux 9.x (RHCK) – 5.14.0 64-bit</w:t>
      </w:r>
    </w:p>
    <w:p w14:paraId="738B989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7.x - 3.10.0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32-bit/64-bit</w:t>
      </w:r>
    </w:p>
    <w:p w14:paraId="4D6A1407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Stream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- 4.18.0 64-bit</w:t>
      </w:r>
    </w:p>
    <w:p w14:paraId="798F207D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CentOS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Stream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- 5.14.0 64-bit</w:t>
      </w:r>
    </w:p>
    <w:p w14:paraId="02DE5459" w14:textId="6956DFBD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Fedora 37 – 4</w:t>
      </w:r>
      <w:r w:rsidR="00202DE2"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2</w:t>
      </w: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– wsparcie do wygaśnięcia. 64-bit</w:t>
      </w:r>
    </w:p>
    <w:p w14:paraId="26569467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AlmaLinux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8.x - 4.18.0 64-bit</w:t>
      </w:r>
    </w:p>
    <w:p w14:paraId="6288047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AlmaLinux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9.x - 5.14.0 64-bit</w:t>
      </w:r>
    </w:p>
    <w:p w14:paraId="172134C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Rocky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8.x - 4.18.0 64-bit</w:t>
      </w:r>
    </w:p>
    <w:p w14:paraId="6FF2C2C8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Rocky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9.x - 5.14.0 64-bit</w:t>
      </w:r>
    </w:p>
    <w:p w14:paraId="4F27629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7.x - 3.10 (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build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957) 64-bit</w:t>
      </w:r>
    </w:p>
    <w:p w14:paraId="34FE6FC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CloudLinux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8.x - 4.18.0 64-bit</w:t>
      </w:r>
    </w:p>
    <w:p w14:paraId="20142514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Miracle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8.x - 4.18.0 64-bit</w:t>
      </w:r>
    </w:p>
    <w:p w14:paraId="3FDF31A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Kylinv10 RHEL - 4.19.90 64-bit</w:t>
      </w:r>
    </w:p>
    <w:p w14:paraId="74E99993" w14:textId="77777777" w:rsidR="00202DE2" w:rsidRPr="00BB66BD" w:rsidRDefault="00202DE2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Microsoft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Azure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 3 – 6.6.64.x.azl3 64-bit</w:t>
      </w:r>
    </w:p>
    <w:p w14:paraId="7081A9A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3955D2B8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Oparte o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</w:p>
    <w:p w14:paraId="2C81A41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0481495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9 - 4.9.0 32-bit/64-bit</w:t>
      </w:r>
    </w:p>
    <w:p w14:paraId="6EE69A64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10 - 4.19 32-bit/64-bit</w:t>
      </w:r>
    </w:p>
    <w:p w14:paraId="1FBDD2BC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11 - 5.10 32-bit/64-bit</w:t>
      </w:r>
    </w:p>
    <w:p w14:paraId="504A390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12 – 6.1.0 64-bit</w:t>
      </w:r>
    </w:p>
    <w:p w14:paraId="4A7BC838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16.04.x - 4.8 / 4.10 / 4.13 / 4.15 32-bit/64-bit</w:t>
      </w:r>
    </w:p>
    <w:p w14:paraId="09BCE90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18.04.x - 5.0 / 5.3 / 5.4 64-bit</w:t>
      </w:r>
    </w:p>
    <w:p w14:paraId="2F44A5D5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20.04.x - 5.4 / 5.8 / 5.11 / 5.13 / 5.15 64-bit</w:t>
      </w:r>
    </w:p>
    <w:p w14:paraId="779AB29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22.04.x - 5.15 / 5.19 64-bit</w:t>
      </w:r>
    </w:p>
    <w:p w14:paraId="04C35A3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23.04.x – 6.2.0 64-bit</w:t>
      </w:r>
    </w:p>
    <w:p w14:paraId="55691C3D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Ubuntu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24.04.x – 6.8.0 64- bit</w:t>
      </w:r>
    </w:p>
    <w:p w14:paraId="3C6D40B4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PopOS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22.04.x – 6.2.6 64-bit </w:t>
      </w:r>
    </w:p>
    <w:p w14:paraId="46580C7C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Pardus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21 – 5.10.0 64-bit</w:t>
      </w:r>
    </w:p>
    <w:p w14:paraId="3AE3DBB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lastRenderedPageBreak/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20.x – 5.4.0 64-bit</w:t>
      </w:r>
    </w:p>
    <w:p w14:paraId="5271FB0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21.x – 5.15.0 64-bit</w:t>
      </w:r>
    </w:p>
    <w:p w14:paraId="79B88180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22.x – 6.8.0.x 64-bit</w:t>
      </w:r>
    </w:p>
    <w:p w14:paraId="364D07A8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Zorin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OS – 6.5.x 64-bit</w:t>
      </w:r>
    </w:p>
    <w:p w14:paraId="442B911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Linux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Mint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Debian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Edition 6 – 6.1.x 64-bit</w:t>
      </w:r>
    </w:p>
    <w:p w14:paraId="566B2AF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685C950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Oparte o SUSE</w:t>
      </w:r>
    </w:p>
    <w:p w14:paraId="42CF2AE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20AEB512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12 SP4 - 4.12.14-x 64-bit</w:t>
      </w:r>
    </w:p>
    <w:p w14:paraId="6965276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12 SP5 - 4.12.14-x 64-bit</w:t>
      </w:r>
    </w:p>
    <w:p w14:paraId="68A4F57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SP1 - 4.12.14-x 64-bit</w:t>
      </w:r>
    </w:p>
    <w:p w14:paraId="1B6A3478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SP2 - 5.3.18-x 64-bit</w:t>
      </w:r>
    </w:p>
    <w:p w14:paraId="546BAFB1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SP3 - 5.3.18-x 64-bit</w:t>
      </w:r>
    </w:p>
    <w:p w14:paraId="423FF9C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SP4 – 5.14.21 64-bit</w:t>
      </w:r>
    </w:p>
    <w:p w14:paraId="2B5F523E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SP5 – 5.14.21 64-bit</w:t>
      </w:r>
    </w:p>
    <w:p w14:paraId="02E2D86A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SLES 15 SP6 – 6.4.x 64-bit</w:t>
      </w:r>
    </w:p>
    <w:p w14:paraId="5394FD5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SLED 15 SP4 – 5.14.21 64-bit</w:t>
      </w:r>
    </w:p>
    <w:p w14:paraId="15C82AEF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openSUSE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Leap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15.4 - 15.5 - 5.14.21 64-bit</w:t>
      </w:r>
    </w:p>
    <w:p w14:paraId="3B23D702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68FC4CCD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Cloud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based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Linux</w:t>
      </w:r>
    </w:p>
    <w:p w14:paraId="321B55F3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5DBD2052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AWS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Bottlerocket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2020.03 - 5.4.x, 5.10.x 64-bit</w:t>
      </w:r>
    </w:p>
    <w:p w14:paraId="3B8DC9D9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Amazon Linux v2 - 4.14.x / 4.19.x / 5.10 64-bit</w:t>
      </w:r>
    </w:p>
    <w:p w14:paraId="49855E6D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Amazon Linux 2023 – 6.1.x 64-bit</w:t>
      </w:r>
    </w:p>
    <w:p w14:paraId="1C845836" w14:textId="77777777" w:rsidR="009603C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Google COS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Milestones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77, 81, 85 - 4.19.112 / 5.4.49 64-bit</w:t>
      </w:r>
    </w:p>
    <w:p w14:paraId="448E62C4" w14:textId="6BDCB0CF" w:rsidR="00B91444" w:rsidRPr="00BB66BD" w:rsidRDefault="009603C4" w:rsidP="00B43826">
      <w:pPr>
        <w:spacing w:after="60" w:line="240" w:lineRule="auto"/>
        <w:ind w:right="-285" w:firstLine="708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Azure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</w:t>
      </w:r>
      <w:proofErr w:type="spellStart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>Mariner</w:t>
      </w:r>
      <w:proofErr w:type="spellEnd"/>
      <w:r w:rsidRPr="00BB66BD"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  <w:t xml:space="preserve"> 2 - 5.15 64-bit</w:t>
      </w:r>
    </w:p>
    <w:p w14:paraId="62FD443E" w14:textId="77777777" w:rsidR="00B74B77" w:rsidRDefault="00B74B77" w:rsidP="00B43826">
      <w:pPr>
        <w:spacing w:line="240" w:lineRule="auto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</w:p>
    <w:p w14:paraId="37986FF8" w14:textId="294F51AE" w:rsidR="00171776" w:rsidRPr="00B74B77" w:rsidRDefault="00450485" w:rsidP="00B43826">
      <w:pPr>
        <w:spacing w:line="240" w:lineRule="auto"/>
        <w:rPr>
          <w:rFonts w:asciiTheme="minorHAnsi" w:hAnsiTheme="minorHAnsi" w:cstheme="minorHAnsi"/>
          <w:color w:val="000000" w:themeColor="text1"/>
          <w:kern w:val="2"/>
          <w:sz w:val="20"/>
          <w:szCs w:val="20"/>
          <w:lang w:eastAsia="ar-SA" w:bidi="hi-IN"/>
        </w:rPr>
      </w:pPr>
      <w:r w:rsidRPr="00BB66BD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Komponenty EDR</w:t>
      </w:r>
    </w:p>
    <w:p w14:paraId="6E0C3FB4" w14:textId="77777777" w:rsidR="00171776" w:rsidRPr="00BB66BD" w:rsidRDefault="00171776" w:rsidP="00B43826">
      <w:pPr>
        <w:spacing w:line="240" w:lineRule="auto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</w:p>
    <w:p w14:paraId="66F4C896" w14:textId="77777777" w:rsidR="00171776" w:rsidRPr="00BB66BD" w:rsidRDefault="00450485" w:rsidP="00B43826">
      <w:pPr>
        <w:spacing w:line="240" w:lineRule="auto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Główne elementy:</w:t>
      </w:r>
    </w:p>
    <w:p w14:paraId="57C0076B" w14:textId="193DDA09" w:rsidR="00171776" w:rsidRPr="00BB66BD" w:rsidRDefault="00A61C4F" w:rsidP="00B43826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Sensor 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EDR, który gromadzi i przetwarza dane </w:t>
      </w:r>
      <w:r w:rsidR="00FD1FCD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dotyczące punktu końcowego i zachowania aplikacji 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w celu</w:t>
      </w:r>
      <w:r w:rsidR="00FD1FCD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ich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raportowania.</w:t>
      </w:r>
    </w:p>
    <w:p w14:paraId="7CE98768" w14:textId="78EF0C11" w:rsidR="00171776" w:rsidRPr="00BB66BD" w:rsidRDefault="00A61C4F" w:rsidP="00B43826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Analityka Bezpieczeństwa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, komponent służący do interpretacji metadanych gromadzonych przez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sens</w:t>
      </w:r>
      <w:r w:rsidR="00B91444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o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r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EDR.</w:t>
      </w:r>
    </w:p>
    <w:p w14:paraId="6C0F3018" w14:textId="24771B38" w:rsidR="006576B8" w:rsidRPr="00BB66BD" w:rsidRDefault="006576B8" w:rsidP="00B43826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Możliwość instalacji dodatkowego, </w:t>
      </w:r>
      <w:r w:rsidR="000D3D1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dedykowanego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agenta z </w:t>
      </w:r>
      <w:r w:rsidR="00A61C4F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sensorem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EDR dla urządzeń z systemem Windows, aby rozszerzyć już zainstalowaną </w:t>
      </w:r>
      <w:r w:rsidR="000D3D1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równolegle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ochronę</w:t>
      </w:r>
      <w:r w:rsidR="000D3D1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świadczoną przez innego producenta </w:t>
      </w:r>
      <w:r w:rsidR="00967F44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oprogramowania</w:t>
      </w:r>
      <w:r w:rsidR="000D3D1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antywirusowego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25FCA46F" w14:textId="77777777" w:rsidR="00171776" w:rsidRPr="00BB66BD" w:rsidRDefault="00450485" w:rsidP="00B43826">
      <w:pPr>
        <w:spacing w:line="240" w:lineRule="auto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 xml:space="preserve">Wykrywanie podejrzanej aktywności </w:t>
      </w:r>
    </w:p>
    <w:p w14:paraId="683CEF58" w14:textId="77777777" w:rsidR="00171776" w:rsidRPr="00BB66BD" w:rsidRDefault="00171776" w:rsidP="00B43826">
      <w:pPr>
        <w:spacing w:line="240" w:lineRule="auto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</w:p>
    <w:p w14:paraId="04B6E594" w14:textId="77777777" w:rsidR="00171776" w:rsidRPr="00BB66BD" w:rsidRDefault="00450485" w:rsidP="00B43826">
      <w:pPr>
        <w:spacing w:after="160" w:line="240" w:lineRule="auto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lastRenderedPageBreak/>
        <w:t>Monitorowanie zdarzeń na punktach końcowych w poszukiwaniu oznak ataku i wywoływanie incydentów po wykryciu takiej aktywności.</w:t>
      </w:r>
    </w:p>
    <w:p w14:paraId="779213BD" w14:textId="4C339C31" w:rsidR="00171776" w:rsidRPr="00BB66BD" w:rsidRDefault="00450485" w:rsidP="00B43826">
      <w:pPr>
        <w:numPr>
          <w:ilvl w:val="0"/>
          <w:numId w:val="3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Bazowanie na systemach </w:t>
      </w:r>
      <w:r w:rsidR="00661862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opartych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r w:rsidR="0066463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o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r w:rsidR="00EA7E2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techniki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MITRE </w:t>
      </w:r>
      <w:r w:rsidR="00EA7E2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ATT&amp;CK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i własnej inteligencji.</w:t>
      </w:r>
    </w:p>
    <w:p w14:paraId="3A0C239C" w14:textId="0ABA3B97" w:rsidR="00171776" w:rsidRPr="00BB66BD" w:rsidRDefault="00450485" w:rsidP="00B43826">
      <w:pPr>
        <w:numPr>
          <w:ilvl w:val="0"/>
          <w:numId w:val="3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Zgłaszanie naruszeń jako incydent w module EDR.</w:t>
      </w:r>
    </w:p>
    <w:p w14:paraId="7EBEEB83" w14:textId="77777777" w:rsidR="00171776" w:rsidRPr="00BB66BD" w:rsidRDefault="00450485" w:rsidP="00B43826">
      <w:pPr>
        <w:spacing w:line="240" w:lineRule="auto"/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b/>
          <w:color w:val="000000" w:themeColor="text1"/>
          <w:kern w:val="2"/>
          <w:sz w:val="20"/>
          <w:szCs w:val="20"/>
          <w:lang w:eastAsia="zh-CN" w:bidi="hi-IN"/>
        </w:rPr>
        <w:t>Badanie incydentów i wizualizacja</w:t>
      </w:r>
    </w:p>
    <w:p w14:paraId="7D5E0A9B" w14:textId="1ACDBCFB" w:rsidR="00171776" w:rsidRPr="00BB66BD" w:rsidRDefault="00450485" w:rsidP="00B43826">
      <w:pPr>
        <w:numPr>
          <w:ilvl w:val="0"/>
          <w:numId w:val="4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Produkt zapewnia wsparcie analizy incydentów poprzez dostarczenie narzędzi, które pomagają filtrować, badać i podejmować działania dotyczące wszystkich zdarzeń bezpieczeństwa wykrytych przez czujnik EDR w określonym </w:t>
      </w:r>
      <w:r w:rsidR="00661862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czasie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1BC9CCA1" w14:textId="17EBDA82" w:rsidR="00171776" w:rsidRPr="00BB66BD" w:rsidRDefault="00450485" w:rsidP="00B43826">
      <w:pPr>
        <w:numPr>
          <w:ilvl w:val="0"/>
          <w:numId w:val="4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Produkt integruje się z bazą wiedzy </w:t>
      </w:r>
      <w:r w:rsidR="005B71C0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MITRE 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ATT&amp;CK i odpowiednio oznacza zdarzenia bezpieczeństwa</w:t>
      </w:r>
      <w:r w:rsidR="00661862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.</w:t>
      </w:r>
    </w:p>
    <w:p w14:paraId="27BBFAC1" w14:textId="2090F2E4" w:rsidR="00171776" w:rsidRPr="00BB66BD" w:rsidRDefault="00450485" w:rsidP="00B43826">
      <w:pPr>
        <w:numPr>
          <w:ilvl w:val="0"/>
          <w:numId w:val="4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Produkt zapewnia zaawansowaną wizualizację zdarzeń bezpieczeństwa z określonymi </w:t>
      </w:r>
      <w:r w:rsidR="00535A8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danymi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lub działaniami z następującymi informacjami:</w:t>
      </w:r>
    </w:p>
    <w:p w14:paraId="718F95C7" w14:textId="07441DAC" w:rsidR="00171776" w:rsidRPr="00BB66BD" w:rsidRDefault="00450485" w:rsidP="00B43826">
      <w:pPr>
        <w:numPr>
          <w:ilvl w:val="0"/>
          <w:numId w:val="5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Karta </w:t>
      </w:r>
      <w:r w:rsidR="00535A8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podsumowująca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zawiera przegląd wpływu zdarzenia i szczegółowe informacje o każdym węźle zdarzenia.</w:t>
      </w:r>
    </w:p>
    <w:p w14:paraId="2C71E110" w14:textId="77777777" w:rsidR="00171776" w:rsidRPr="00BB66BD" w:rsidRDefault="00450485" w:rsidP="00B43826">
      <w:pPr>
        <w:numPr>
          <w:ilvl w:val="0"/>
          <w:numId w:val="5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Funkcja osi czasu zbiera informacje o rozwoju zdarzenia bezpieczeństwa w kolejności chronologicznej.</w:t>
      </w:r>
    </w:p>
    <w:p w14:paraId="27D400B3" w14:textId="67EFEB7F" w:rsidR="00171776" w:rsidRPr="00BB66BD" w:rsidRDefault="009B09A8" w:rsidP="00B43826">
      <w:pPr>
        <w:numPr>
          <w:ilvl w:val="0"/>
          <w:numId w:val="5"/>
        </w:numPr>
        <w:spacing w:after="160" w:line="240" w:lineRule="auto"/>
        <w:textAlignment w:val="baseline"/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System 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gromadz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i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informacje o działaniach</w:t>
      </w:r>
      <w:r w:rsidR="00535A8A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podejmowanych przez produkt w związku z</w:t>
      </w:r>
      <w:r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e</w:t>
      </w:r>
      <w:r w:rsidR="00450485" w:rsidRPr="00BB66BD">
        <w:rPr>
          <w:rFonts w:asciiTheme="minorHAnsi" w:eastAsia="N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zdarzeniem bezpieczeństwa.</w:t>
      </w:r>
    </w:p>
    <w:p w14:paraId="02BF43DA" w14:textId="77777777" w:rsidR="00171776" w:rsidRPr="00BB66BD" w:rsidRDefault="00171776" w:rsidP="00B43826">
      <w:pPr>
        <w:spacing w:line="240" w:lineRule="auto"/>
        <w:rPr>
          <w:rFonts w:asciiTheme="minorHAnsi" w:eastAsia="NSimSun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</w:pPr>
    </w:p>
    <w:p w14:paraId="7E9ABD9C" w14:textId="77777777" w:rsidR="00171776" w:rsidRPr="00BB66BD" w:rsidRDefault="00450485" w:rsidP="00B43826">
      <w:pPr>
        <w:spacing w:line="240" w:lineRule="auto"/>
        <w:rPr>
          <w:rFonts w:asciiTheme="minorHAnsi" w:eastAsia="NSimSun" w:hAnsiTheme="minorHAnsi" w:cstheme="minorHAnsi"/>
          <w:b/>
          <w:bCs/>
          <w:color w:val="000000" w:themeColor="text1"/>
          <w:kern w:val="2"/>
          <w:sz w:val="20"/>
          <w:szCs w:val="20"/>
          <w:vertAlign w:val="superscript"/>
          <w:lang w:eastAsia="zh-CN" w:bidi="hi-IN"/>
        </w:rPr>
      </w:pPr>
      <w:r w:rsidRPr="00BB66BD">
        <w:rPr>
          <w:rFonts w:asciiTheme="minorHAnsi" w:eastAsia="NSimSun" w:hAnsiTheme="minorHAnsi" w:cstheme="minorHAnsi"/>
          <w:b/>
          <w:bCs/>
          <w:color w:val="000000" w:themeColor="text1"/>
          <w:kern w:val="2"/>
          <w:sz w:val="20"/>
          <w:szCs w:val="20"/>
          <w:lang w:eastAsia="zh-CN" w:bidi="hi-IN"/>
        </w:rPr>
        <w:t>Incydenty</w:t>
      </w:r>
    </w:p>
    <w:p w14:paraId="05E91C6A" w14:textId="415823FC" w:rsidR="00171776" w:rsidRPr="00BB66BD" w:rsidRDefault="00450485" w:rsidP="00B43826">
      <w:pPr>
        <w:pStyle w:val="Akapitzlist"/>
        <w:keepNext/>
        <w:numPr>
          <w:ilvl w:val="0"/>
          <w:numId w:val="25"/>
        </w:numPr>
        <w:tabs>
          <w:tab w:val="left" w:pos="1080"/>
        </w:tabs>
        <w:spacing w:before="160" w:after="60" w:line="240" w:lineRule="auto"/>
        <w:outlineLvl w:val="1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Oprogramowanie pozwala na informowanie o zagrożeniach wykrytych i zablokowanych w formie grafu i </w:t>
      </w:r>
      <w:r w:rsidR="00FA5868"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chronologicznej </w:t>
      </w: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linii zdarzeń oraz daje możliwość:</w:t>
      </w:r>
    </w:p>
    <w:p w14:paraId="5AF3B59E" w14:textId="5CD4D746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Filtrowania zdarzeń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528B678F" w14:textId="65CD773F" w:rsidR="00171776" w:rsidRPr="00BB66BD" w:rsidRDefault="00FA5868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Zakończenia</w:t>
      </w:r>
      <w:r w:rsidR="00450485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procesów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4910A7C6" w14:textId="04CDF467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Dodani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a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procesów do czarnej listy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1F013411" w14:textId="7425D2CA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Doda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nia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procesów do białej listy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0C37418D" w14:textId="30EDD9B0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Izolacj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i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hosta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5EC9E05E" w14:textId="354DA00B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Przesłani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a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pliku do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Sandbox</w:t>
      </w:r>
      <w:proofErr w:type="spellEnd"/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01B166C5" w14:textId="716C556B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Sprawdzeni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a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informacji o pliku w Google</w:t>
      </w:r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0DC04745" w14:textId="35888642" w:rsidR="00171776" w:rsidRPr="00BB66BD" w:rsidRDefault="00450485" w:rsidP="00B43826">
      <w:pPr>
        <w:numPr>
          <w:ilvl w:val="0"/>
          <w:numId w:val="6"/>
        </w:numPr>
        <w:spacing w:before="160" w:after="160" w:line="240" w:lineRule="auto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Sprawdzeni</w:t>
      </w:r>
      <w:r w:rsidR="00FA5868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a</w:t>
      </w:r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 xml:space="preserve"> informacji o pliku w </w:t>
      </w:r>
      <w:proofErr w:type="spellStart"/>
      <w:r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VirusTotal</w:t>
      </w:r>
      <w:proofErr w:type="spellEnd"/>
      <w:r w:rsidR="00535A8A" w:rsidRPr="00BB66BD">
        <w:rPr>
          <w:rFonts w:asciiTheme="minorHAnsi" w:hAnsiTheme="minorHAnsi" w:cstheme="minorHAnsi"/>
          <w:color w:val="000000" w:themeColor="text1"/>
          <w:sz w:val="20"/>
          <w:szCs w:val="20"/>
          <w:lang w:eastAsia="ar-SA" w:bidi="hi-IN"/>
        </w:rPr>
        <w:t>.</w:t>
      </w:r>
    </w:p>
    <w:p w14:paraId="50B77F03" w14:textId="2BB576E5" w:rsidR="00535A8A" w:rsidRPr="00BB66BD" w:rsidRDefault="00535A8A" w:rsidP="00B43826">
      <w:pPr>
        <w:pStyle w:val="Akapitzlist"/>
        <w:keepNext/>
        <w:numPr>
          <w:ilvl w:val="0"/>
          <w:numId w:val="25"/>
        </w:numPr>
        <w:tabs>
          <w:tab w:val="left" w:pos="1264"/>
        </w:tabs>
        <w:spacing w:before="160" w:after="60" w:line="240" w:lineRule="auto"/>
        <w:ind w:left="1434" w:hanging="357"/>
        <w:contextualSpacing w:val="0"/>
        <w:outlineLvl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Możliwość szybkiego podglądu incydentów za pomocą </w:t>
      </w:r>
      <w:r w:rsidR="00913380"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spersonalizowanych</w:t>
      </w: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widoków list lub widoku domyślnego.</w:t>
      </w:r>
    </w:p>
    <w:p w14:paraId="193F4AD5" w14:textId="13D33292" w:rsidR="00535A8A" w:rsidRPr="00BB66BD" w:rsidRDefault="00450485" w:rsidP="00B43826">
      <w:pPr>
        <w:pStyle w:val="Akapitzlist"/>
        <w:keepNext/>
        <w:numPr>
          <w:ilvl w:val="0"/>
          <w:numId w:val="25"/>
        </w:numPr>
        <w:tabs>
          <w:tab w:val="left" w:pos="1264"/>
        </w:tabs>
        <w:spacing w:before="160" w:after="60" w:line="240" w:lineRule="auto"/>
        <w:ind w:left="1434" w:hanging="357"/>
        <w:contextualSpacing w:val="0"/>
        <w:outlineLvl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Możliwość wyświetlenia 10,20,30,50,100 zdarzeń na jednej stronie.</w:t>
      </w:r>
    </w:p>
    <w:p w14:paraId="1F818C9C" w14:textId="2FC2A531" w:rsidR="00CE6A3E" w:rsidRPr="00BB66BD" w:rsidRDefault="00CE6A3E" w:rsidP="00B43826">
      <w:pPr>
        <w:pStyle w:val="Akapitzlist"/>
        <w:numPr>
          <w:ilvl w:val="0"/>
          <w:numId w:val="25"/>
        </w:numPr>
        <w:spacing w:after="160" w:line="240" w:lineRule="auto"/>
        <w:contextualSpacing w:val="0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System umożliwia blokowanie na podstawie utworzonych reguł czarnej listy przy pomocy kategorii:</w:t>
      </w:r>
    </w:p>
    <w:p w14:paraId="5B64ABD7" w14:textId="47FBF132" w:rsidR="006A511F" w:rsidRPr="00BB66BD" w:rsidRDefault="006A511F" w:rsidP="00B43826">
      <w:pPr>
        <w:pStyle w:val="Akapitzlist"/>
        <w:keepNext/>
        <w:numPr>
          <w:ilvl w:val="0"/>
          <w:numId w:val="25"/>
        </w:numPr>
        <w:tabs>
          <w:tab w:val="left" w:pos="1264"/>
        </w:tabs>
        <w:spacing w:before="160" w:after="60" w:line="240" w:lineRule="auto"/>
        <w:contextualSpacing w:val="0"/>
        <w:outlineLvl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lastRenderedPageBreak/>
        <w:t xml:space="preserve">a) </w:t>
      </w:r>
      <w:proofErr w:type="spellStart"/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Hash</w:t>
      </w:r>
      <w:proofErr w:type="spellEnd"/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 MD5 lub SHA256.</w:t>
      </w:r>
    </w:p>
    <w:p w14:paraId="4021458D" w14:textId="77777777" w:rsidR="006A511F" w:rsidRPr="00BB66BD" w:rsidRDefault="006A511F" w:rsidP="00B43826">
      <w:pPr>
        <w:pStyle w:val="Akapitzlist"/>
        <w:keepNext/>
        <w:tabs>
          <w:tab w:val="left" w:pos="1264"/>
        </w:tabs>
        <w:spacing w:before="160" w:after="60" w:line="240" w:lineRule="auto"/>
        <w:ind w:left="1440"/>
        <w:contextualSpacing w:val="0"/>
        <w:outlineLvl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b) Pełna ścieżka do aplikacji.</w:t>
      </w:r>
    </w:p>
    <w:p w14:paraId="3F806816" w14:textId="77777777" w:rsidR="006A511F" w:rsidRPr="00BB66BD" w:rsidRDefault="006A511F" w:rsidP="00B43826">
      <w:pPr>
        <w:pStyle w:val="Akapitzlist"/>
        <w:keepNext/>
        <w:tabs>
          <w:tab w:val="left" w:pos="1264"/>
        </w:tabs>
        <w:spacing w:before="160" w:after="60" w:line="240" w:lineRule="auto"/>
        <w:ind w:left="1440"/>
        <w:contextualSpacing w:val="0"/>
        <w:outlineLvl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c) Reguła połączenia.</w:t>
      </w:r>
    </w:p>
    <w:p w14:paraId="33780C85" w14:textId="46FCE322" w:rsidR="00F42DCE" w:rsidRPr="00BB66BD" w:rsidRDefault="00F42DCE" w:rsidP="00B43826">
      <w:pPr>
        <w:pStyle w:val="Akapitzlist"/>
        <w:numPr>
          <w:ilvl w:val="0"/>
          <w:numId w:val="25"/>
        </w:numPr>
        <w:spacing w:before="160" w:after="160" w:line="240" w:lineRule="auto"/>
        <w:ind w:left="1434" w:hanging="357"/>
        <w:contextualSpacing w:val="0"/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</w:pPr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 xml:space="preserve">Możliwość importu reguł czarnej listy dla </w:t>
      </w:r>
      <w:proofErr w:type="spellStart"/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hash</w:t>
      </w:r>
      <w:proofErr w:type="spellEnd"/>
      <w:r w:rsidRPr="00BB66BD">
        <w:rPr>
          <w:rFonts w:asciiTheme="minorHAnsi" w:eastAsia="SimSun" w:hAnsiTheme="minorHAnsi" w:cstheme="minorHAnsi"/>
          <w:color w:val="000000" w:themeColor="text1"/>
          <w:kern w:val="2"/>
          <w:sz w:val="20"/>
          <w:szCs w:val="20"/>
          <w:lang w:eastAsia="zh-CN" w:bidi="hi-IN"/>
        </w:rPr>
        <w:t>, ścieżek do aplikacji oraz reguł połączeń z pliku CSV.</w:t>
      </w:r>
    </w:p>
    <w:p w14:paraId="5FCF30C6" w14:textId="129CC1B8" w:rsidR="00171776" w:rsidRPr="00BB66BD" w:rsidRDefault="008A7A2B" w:rsidP="00B43826">
      <w:pPr>
        <w:pStyle w:val="Akapitzlist"/>
        <w:numPr>
          <w:ilvl w:val="0"/>
          <w:numId w:val="25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System musi oferować szeroki zakres filtrowania dodanych reguł blokowania minimum po nazwie pliku,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hash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 pliku, typu 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hash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, ścieżce, protokole porcie/zakresie portów, daty dodania.</w:t>
      </w:r>
    </w:p>
    <w:p w14:paraId="23168465" w14:textId="16D638AE" w:rsidR="005C6D33" w:rsidRPr="00BB66BD" w:rsidRDefault="005C6D33" w:rsidP="00B43826">
      <w:pPr>
        <w:pStyle w:val="Akapitzlist"/>
        <w:numPr>
          <w:ilvl w:val="0"/>
          <w:numId w:val="25"/>
        </w:numPr>
        <w:spacing w:after="160" w:line="240" w:lineRule="auto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</w:pP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Możliwość wygenerowania i wyeksportowania </w:t>
      </w:r>
      <w:r w:rsidR="009B5185"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 xml:space="preserve">listy </w:t>
      </w:r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incydentów do pliku .</w:t>
      </w:r>
      <w:proofErr w:type="spellStart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csv</w:t>
      </w:r>
      <w:proofErr w:type="spellEnd"/>
      <w:r w:rsidRPr="00BB66BD">
        <w:rPr>
          <w:rFonts w:asciiTheme="minorHAnsi" w:hAnsiTheme="minorHAnsi" w:cstheme="minorHAnsi"/>
          <w:color w:val="auto"/>
          <w:sz w:val="20"/>
          <w:szCs w:val="20"/>
          <w:lang w:eastAsia="ar-SA" w:bidi="hi-IN"/>
        </w:rPr>
        <w:t>.</w:t>
      </w:r>
    </w:p>
    <w:sectPr w:rsidR="005C6D33" w:rsidRPr="00BB6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849" w:bottom="1985" w:left="993" w:header="1361" w:footer="79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B6B5F" w14:textId="77777777" w:rsidR="007565CA" w:rsidRPr="007946D3" w:rsidRDefault="007565CA">
      <w:pPr>
        <w:spacing w:line="240" w:lineRule="auto"/>
      </w:pPr>
      <w:r w:rsidRPr="007946D3">
        <w:separator/>
      </w:r>
    </w:p>
  </w:endnote>
  <w:endnote w:type="continuationSeparator" w:id="0">
    <w:p w14:paraId="2224FE72" w14:textId="77777777" w:rsidR="007565CA" w:rsidRPr="007946D3" w:rsidRDefault="007565CA">
      <w:pPr>
        <w:spacing w:line="240" w:lineRule="auto"/>
      </w:pPr>
      <w:r w:rsidRPr="007946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4D519" w14:textId="77777777" w:rsidR="00BF59BF" w:rsidRDefault="00BF59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5678087"/>
      <w:docPartObj>
        <w:docPartGallery w:val="Page Numbers (Bottom of Page)"/>
        <w:docPartUnique/>
      </w:docPartObj>
    </w:sdtPr>
    <w:sdtEndPr/>
    <w:sdtContent>
      <w:p w14:paraId="70246CF6" w14:textId="3EE1D978" w:rsidR="00304BEF" w:rsidRDefault="00304BEF" w:rsidP="00120D03">
        <w:pPr>
          <w:pStyle w:val="Stopka"/>
          <w:pBdr>
            <w:bottom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9E219D" w14:textId="1D41AF3C" w:rsidR="00171776" w:rsidRPr="00304BEF" w:rsidRDefault="00304BEF">
    <w:pPr>
      <w:pStyle w:val="Stopka"/>
      <w:rPr>
        <w:rFonts w:asciiTheme="minorHAnsi" w:hAnsiTheme="minorHAnsi" w:cstheme="minorHAnsi"/>
        <w:sz w:val="20"/>
        <w:szCs w:val="28"/>
      </w:rPr>
    </w:pPr>
    <w:r w:rsidRPr="00304BEF">
      <w:rPr>
        <w:rFonts w:asciiTheme="minorHAnsi" w:hAnsiTheme="minorHAnsi" w:cstheme="minorHAnsi"/>
        <w:sz w:val="20"/>
        <w:szCs w:val="28"/>
      </w:rPr>
      <w:t>PCZ/ZP/3351/42/2025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4D3FA" w14:textId="77777777" w:rsidR="00BF59BF" w:rsidRDefault="00BF5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4009" w14:textId="77777777" w:rsidR="007565CA" w:rsidRPr="007946D3" w:rsidRDefault="007565CA">
      <w:pPr>
        <w:spacing w:line="240" w:lineRule="auto"/>
      </w:pPr>
      <w:r w:rsidRPr="007946D3">
        <w:separator/>
      </w:r>
    </w:p>
  </w:footnote>
  <w:footnote w:type="continuationSeparator" w:id="0">
    <w:p w14:paraId="15BBC080" w14:textId="77777777" w:rsidR="007565CA" w:rsidRPr="007946D3" w:rsidRDefault="007565CA">
      <w:pPr>
        <w:spacing w:line="240" w:lineRule="auto"/>
      </w:pPr>
      <w:r w:rsidRPr="007946D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F3D3" w14:textId="77777777" w:rsidR="00BF59BF" w:rsidRDefault="00BF59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3DF74" w14:textId="40A25551" w:rsidR="00171776" w:rsidRPr="003278A0" w:rsidRDefault="00B3537C" w:rsidP="00120D03">
    <w:pPr>
      <w:pStyle w:val="Nagwek"/>
      <w:pBdr>
        <w:bottom w:val="single" w:sz="4" w:space="1" w:color="auto"/>
      </w:pBdr>
      <w:ind w:right="283"/>
      <w:rPr>
        <w:rFonts w:asciiTheme="minorHAnsi" w:hAnsiTheme="minorHAnsi" w:cstheme="minorHAnsi"/>
        <w:sz w:val="20"/>
        <w:szCs w:val="20"/>
      </w:rPr>
    </w:pPr>
    <w:r w:rsidRPr="00ED722C">
      <w:rPr>
        <w:noProof/>
      </w:rPr>
      <w:drawing>
        <wp:inline distT="0" distB="0" distL="0" distR="0" wp14:anchorId="3B425C38" wp14:editId="625BBD90">
          <wp:extent cx="5971540" cy="596265"/>
          <wp:effectExtent l="0" t="0" r="0" b="0"/>
          <wp:docPr id="183356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78A0">
      <w:tab/>
    </w:r>
    <w:r w:rsidR="003278A0" w:rsidRPr="003278A0">
      <w:rPr>
        <w:rFonts w:asciiTheme="minorHAnsi" w:hAnsiTheme="minorHAnsi" w:cstheme="minorHAnsi"/>
        <w:sz w:val="18"/>
        <w:szCs w:val="24"/>
      </w:rPr>
      <w:t xml:space="preserve">                                                                                                          Załącznik nr 3 do Zapytania ofertowego – </w:t>
    </w:r>
    <w:r w:rsidR="00BF59BF">
      <w:rPr>
        <w:rFonts w:asciiTheme="minorHAnsi" w:hAnsiTheme="minorHAnsi" w:cstheme="minorHAnsi"/>
        <w:sz w:val="18"/>
        <w:szCs w:val="24"/>
      </w:rPr>
      <w:t>Wymagania minimalne</w:t>
    </w:r>
    <w:r w:rsidR="00450485" w:rsidRPr="003278A0">
      <w:rPr>
        <w:rFonts w:asciiTheme="minorHAnsi" w:hAnsiTheme="minorHAnsi" w:cstheme="minorHAns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62901" w14:textId="77777777" w:rsidR="00BF59BF" w:rsidRDefault="00BF5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3D64"/>
    <w:multiLevelType w:val="hybridMultilevel"/>
    <w:tmpl w:val="76E6B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B6053"/>
    <w:multiLevelType w:val="multilevel"/>
    <w:tmpl w:val="52ECBEEA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2" w15:restartNumberingAfterBreak="0">
    <w:nsid w:val="0DB21115"/>
    <w:multiLevelType w:val="multilevel"/>
    <w:tmpl w:val="D3620EA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884"/>
        </w:tabs>
        <w:ind w:left="884" w:hanging="360"/>
      </w:pPr>
    </w:lvl>
    <w:lvl w:ilvl="2">
      <w:start w:val="1"/>
      <w:numFmt w:val="decimal"/>
      <w:lvlText w:val="%3."/>
      <w:lvlJc w:val="left"/>
      <w:pPr>
        <w:tabs>
          <w:tab w:val="num" w:pos="1244"/>
        </w:tabs>
        <w:ind w:left="1244" w:hanging="360"/>
      </w:pPr>
    </w:lvl>
    <w:lvl w:ilvl="3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>
      <w:start w:val="1"/>
      <w:numFmt w:val="decimal"/>
      <w:lvlText w:val="%5."/>
      <w:lvlJc w:val="left"/>
      <w:pPr>
        <w:tabs>
          <w:tab w:val="num" w:pos="1964"/>
        </w:tabs>
        <w:ind w:left="1964" w:hanging="360"/>
      </w:pPr>
    </w:lvl>
    <w:lvl w:ilvl="5">
      <w:start w:val="1"/>
      <w:numFmt w:val="decimal"/>
      <w:lvlText w:val="%6."/>
      <w:lvlJc w:val="left"/>
      <w:pPr>
        <w:tabs>
          <w:tab w:val="num" w:pos="2324"/>
        </w:tabs>
        <w:ind w:left="2324" w:hanging="360"/>
      </w:pPr>
    </w:lvl>
    <w:lvl w:ilvl="6">
      <w:start w:val="1"/>
      <w:numFmt w:val="decimal"/>
      <w:lvlText w:val="%7."/>
      <w:lvlJc w:val="left"/>
      <w:pPr>
        <w:tabs>
          <w:tab w:val="num" w:pos="2684"/>
        </w:tabs>
        <w:ind w:left="2684" w:hanging="360"/>
      </w:pPr>
    </w:lvl>
    <w:lvl w:ilvl="7">
      <w:start w:val="1"/>
      <w:numFmt w:val="decimal"/>
      <w:lvlText w:val="%8."/>
      <w:lvlJc w:val="left"/>
      <w:pPr>
        <w:tabs>
          <w:tab w:val="num" w:pos="3044"/>
        </w:tabs>
        <w:ind w:left="3044" w:hanging="360"/>
      </w:pPr>
    </w:lvl>
    <w:lvl w:ilvl="8">
      <w:start w:val="1"/>
      <w:numFmt w:val="decimal"/>
      <w:lvlText w:val="%9."/>
      <w:lvlJc w:val="left"/>
      <w:pPr>
        <w:tabs>
          <w:tab w:val="num" w:pos="3404"/>
        </w:tabs>
        <w:ind w:left="3404" w:hanging="360"/>
      </w:pPr>
    </w:lvl>
  </w:abstractNum>
  <w:abstractNum w:abstractNumId="3" w15:restartNumberingAfterBreak="0">
    <w:nsid w:val="0E2A0370"/>
    <w:multiLevelType w:val="multilevel"/>
    <w:tmpl w:val="F8FC9F12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5D2364"/>
    <w:multiLevelType w:val="hybridMultilevel"/>
    <w:tmpl w:val="D91E11D4"/>
    <w:lvl w:ilvl="0" w:tplc="30CEAC4C">
      <w:start w:val="1"/>
      <w:numFmt w:val="lowerLetter"/>
      <w:lvlText w:val="%1)"/>
      <w:lvlJc w:val="left"/>
      <w:pPr>
        <w:ind w:left="1984" w:hanging="360"/>
      </w:pPr>
      <w:rPr>
        <w:rFonts w:ascii="Tahoma" w:eastAsia="Calibri" w:hAnsi="Tahoma" w:cs="Tahoma"/>
      </w:rPr>
    </w:lvl>
    <w:lvl w:ilvl="1" w:tplc="0415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" w15:restartNumberingAfterBreak="0">
    <w:nsid w:val="14FC3952"/>
    <w:multiLevelType w:val="hybridMultilevel"/>
    <w:tmpl w:val="CF7A317A"/>
    <w:lvl w:ilvl="0" w:tplc="68FAA156">
      <w:start w:val="1"/>
      <w:numFmt w:val="lowerLetter"/>
      <w:lvlText w:val="%1)"/>
      <w:lvlJc w:val="left"/>
      <w:pPr>
        <w:ind w:left="16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6" w15:restartNumberingAfterBreak="0">
    <w:nsid w:val="15E6405A"/>
    <w:multiLevelType w:val="hybridMultilevel"/>
    <w:tmpl w:val="808C2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079D9"/>
    <w:multiLevelType w:val="hybridMultilevel"/>
    <w:tmpl w:val="FA1CC5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417DA"/>
    <w:multiLevelType w:val="multilevel"/>
    <w:tmpl w:val="6A0A818A"/>
    <w:lvl w:ilvl="0">
      <w:start w:val="1"/>
      <w:numFmt w:val="lowerLetter"/>
      <w:lvlText w:val="%1)"/>
      <w:lvlJc w:val="left"/>
      <w:pPr>
        <w:tabs>
          <w:tab w:val="num" w:pos="-77"/>
        </w:tabs>
        <w:ind w:left="13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23F2443C"/>
    <w:multiLevelType w:val="multilevel"/>
    <w:tmpl w:val="FCDA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8728E4"/>
    <w:multiLevelType w:val="multilevel"/>
    <w:tmpl w:val="BFA4956A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1" w15:restartNumberingAfterBreak="0">
    <w:nsid w:val="2C77020C"/>
    <w:multiLevelType w:val="multilevel"/>
    <w:tmpl w:val="AC1C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9E7629"/>
    <w:multiLevelType w:val="multilevel"/>
    <w:tmpl w:val="B1023662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2FE77C45"/>
    <w:multiLevelType w:val="hybridMultilevel"/>
    <w:tmpl w:val="5F12A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1772B"/>
    <w:multiLevelType w:val="hybridMultilevel"/>
    <w:tmpl w:val="E96A140C"/>
    <w:lvl w:ilvl="0" w:tplc="04150017">
      <w:start w:val="1"/>
      <w:numFmt w:val="lowerLetter"/>
      <w:lvlText w:val="%1)"/>
      <w:lvlJc w:val="left"/>
      <w:pPr>
        <w:ind w:left="1984" w:hanging="360"/>
      </w:pPr>
    </w:lvl>
    <w:lvl w:ilvl="1" w:tplc="04150019" w:tentative="1">
      <w:start w:val="1"/>
      <w:numFmt w:val="lowerLetter"/>
      <w:lvlText w:val="%2."/>
      <w:lvlJc w:val="left"/>
      <w:pPr>
        <w:ind w:left="2704" w:hanging="360"/>
      </w:pPr>
    </w:lvl>
    <w:lvl w:ilvl="2" w:tplc="0415001B" w:tentative="1">
      <w:start w:val="1"/>
      <w:numFmt w:val="lowerRoman"/>
      <w:lvlText w:val="%3."/>
      <w:lvlJc w:val="right"/>
      <w:pPr>
        <w:ind w:left="3424" w:hanging="180"/>
      </w:pPr>
    </w:lvl>
    <w:lvl w:ilvl="3" w:tplc="0415000F" w:tentative="1">
      <w:start w:val="1"/>
      <w:numFmt w:val="decimal"/>
      <w:lvlText w:val="%4."/>
      <w:lvlJc w:val="left"/>
      <w:pPr>
        <w:ind w:left="4144" w:hanging="360"/>
      </w:pPr>
    </w:lvl>
    <w:lvl w:ilvl="4" w:tplc="04150019" w:tentative="1">
      <w:start w:val="1"/>
      <w:numFmt w:val="lowerLetter"/>
      <w:lvlText w:val="%5."/>
      <w:lvlJc w:val="left"/>
      <w:pPr>
        <w:ind w:left="4864" w:hanging="360"/>
      </w:pPr>
    </w:lvl>
    <w:lvl w:ilvl="5" w:tplc="0415001B" w:tentative="1">
      <w:start w:val="1"/>
      <w:numFmt w:val="lowerRoman"/>
      <w:lvlText w:val="%6."/>
      <w:lvlJc w:val="right"/>
      <w:pPr>
        <w:ind w:left="5584" w:hanging="180"/>
      </w:pPr>
    </w:lvl>
    <w:lvl w:ilvl="6" w:tplc="0415000F" w:tentative="1">
      <w:start w:val="1"/>
      <w:numFmt w:val="decimal"/>
      <w:lvlText w:val="%7."/>
      <w:lvlJc w:val="left"/>
      <w:pPr>
        <w:ind w:left="6304" w:hanging="360"/>
      </w:pPr>
    </w:lvl>
    <w:lvl w:ilvl="7" w:tplc="04150019" w:tentative="1">
      <w:start w:val="1"/>
      <w:numFmt w:val="lowerLetter"/>
      <w:lvlText w:val="%8."/>
      <w:lvlJc w:val="left"/>
      <w:pPr>
        <w:ind w:left="7024" w:hanging="360"/>
      </w:pPr>
    </w:lvl>
    <w:lvl w:ilvl="8" w:tplc="0415001B" w:tentative="1">
      <w:start w:val="1"/>
      <w:numFmt w:val="lowerRoman"/>
      <w:lvlText w:val="%9."/>
      <w:lvlJc w:val="right"/>
      <w:pPr>
        <w:ind w:left="7744" w:hanging="180"/>
      </w:pPr>
    </w:lvl>
  </w:abstractNum>
  <w:abstractNum w:abstractNumId="15" w15:restartNumberingAfterBreak="0">
    <w:nsid w:val="3E767F5D"/>
    <w:multiLevelType w:val="multilevel"/>
    <w:tmpl w:val="B0FAD6D0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3208" w:hanging="142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16" w15:restartNumberingAfterBreak="0">
    <w:nsid w:val="42487F63"/>
    <w:multiLevelType w:val="multilevel"/>
    <w:tmpl w:val="9EB03AE2"/>
    <w:lvl w:ilvl="0">
      <w:start w:val="1"/>
      <w:numFmt w:val="lowerLetter"/>
      <w:lvlText w:val="%1)"/>
      <w:lvlJc w:val="left"/>
      <w:pPr>
        <w:tabs>
          <w:tab w:val="num" w:pos="0"/>
        </w:tabs>
        <w:ind w:left="16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7" w15:restartNumberingAfterBreak="0">
    <w:nsid w:val="43194D20"/>
    <w:multiLevelType w:val="multilevel"/>
    <w:tmpl w:val="A7B2C1F2"/>
    <w:lvl w:ilvl="0">
      <w:start w:val="1"/>
      <w:numFmt w:val="lowerLetter"/>
      <w:lvlText w:val="%1)"/>
      <w:lvlJc w:val="left"/>
      <w:pPr>
        <w:ind w:left="149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4" w:hanging="180"/>
      </w:pPr>
    </w:lvl>
  </w:abstractNum>
  <w:abstractNum w:abstractNumId="18" w15:restartNumberingAfterBreak="0">
    <w:nsid w:val="47693F06"/>
    <w:multiLevelType w:val="hybridMultilevel"/>
    <w:tmpl w:val="14008B76"/>
    <w:lvl w:ilvl="0" w:tplc="83549884">
      <w:start w:val="1"/>
      <w:numFmt w:val="lowerLetter"/>
      <w:lvlText w:val="%1)"/>
      <w:lvlJc w:val="left"/>
      <w:pPr>
        <w:ind w:left="2544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3264" w:hanging="360"/>
      </w:pPr>
    </w:lvl>
    <w:lvl w:ilvl="2" w:tplc="0415001B" w:tentative="1">
      <w:start w:val="1"/>
      <w:numFmt w:val="lowerRoman"/>
      <w:lvlText w:val="%3."/>
      <w:lvlJc w:val="right"/>
      <w:pPr>
        <w:ind w:left="3984" w:hanging="180"/>
      </w:pPr>
    </w:lvl>
    <w:lvl w:ilvl="3" w:tplc="0415000F" w:tentative="1">
      <w:start w:val="1"/>
      <w:numFmt w:val="decimal"/>
      <w:lvlText w:val="%4."/>
      <w:lvlJc w:val="left"/>
      <w:pPr>
        <w:ind w:left="4704" w:hanging="360"/>
      </w:pPr>
    </w:lvl>
    <w:lvl w:ilvl="4" w:tplc="04150019" w:tentative="1">
      <w:start w:val="1"/>
      <w:numFmt w:val="lowerLetter"/>
      <w:lvlText w:val="%5."/>
      <w:lvlJc w:val="left"/>
      <w:pPr>
        <w:ind w:left="5424" w:hanging="360"/>
      </w:pPr>
    </w:lvl>
    <w:lvl w:ilvl="5" w:tplc="0415001B" w:tentative="1">
      <w:start w:val="1"/>
      <w:numFmt w:val="lowerRoman"/>
      <w:lvlText w:val="%6."/>
      <w:lvlJc w:val="right"/>
      <w:pPr>
        <w:ind w:left="6144" w:hanging="180"/>
      </w:pPr>
    </w:lvl>
    <w:lvl w:ilvl="6" w:tplc="0415000F" w:tentative="1">
      <w:start w:val="1"/>
      <w:numFmt w:val="decimal"/>
      <w:lvlText w:val="%7."/>
      <w:lvlJc w:val="left"/>
      <w:pPr>
        <w:ind w:left="6864" w:hanging="360"/>
      </w:pPr>
    </w:lvl>
    <w:lvl w:ilvl="7" w:tplc="04150019" w:tentative="1">
      <w:start w:val="1"/>
      <w:numFmt w:val="lowerLetter"/>
      <w:lvlText w:val="%8."/>
      <w:lvlJc w:val="left"/>
      <w:pPr>
        <w:ind w:left="7584" w:hanging="360"/>
      </w:pPr>
    </w:lvl>
    <w:lvl w:ilvl="8" w:tplc="0415001B" w:tentative="1">
      <w:start w:val="1"/>
      <w:numFmt w:val="lowerRoman"/>
      <w:lvlText w:val="%9."/>
      <w:lvlJc w:val="right"/>
      <w:pPr>
        <w:ind w:left="8304" w:hanging="180"/>
      </w:pPr>
    </w:lvl>
  </w:abstractNum>
  <w:abstractNum w:abstractNumId="19" w15:restartNumberingAfterBreak="0">
    <w:nsid w:val="51974638"/>
    <w:multiLevelType w:val="multilevel"/>
    <w:tmpl w:val="1E982DA2"/>
    <w:lvl w:ilvl="0">
      <w:start w:val="1"/>
      <w:numFmt w:val="lowerLetter"/>
      <w:lvlText w:val="%1)"/>
      <w:lvlJc w:val="left"/>
      <w:pPr>
        <w:tabs>
          <w:tab w:val="num" w:pos="0"/>
        </w:tabs>
        <w:ind w:left="18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20" w15:restartNumberingAfterBreak="0">
    <w:nsid w:val="525F5C19"/>
    <w:multiLevelType w:val="multilevel"/>
    <w:tmpl w:val="D9007C0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49D5B84"/>
    <w:multiLevelType w:val="multilevel"/>
    <w:tmpl w:val="316A1BE4"/>
    <w:lvl w:ilvl="0">
      <w:start w:val="1"/>
      <w:numFmt w:val="lowerLetter"/>
      <w:lvlText w:val="%1)"/>
      <w:lvlJc w:val="left"/>
      <w:pPr>
        <w:tabs>
          <w:tab w:val="num" w:pos="105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105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105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105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105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105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105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105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1056"/>
        </w:tabs>
        <w:ind w:left="7536" w:hanging="180"/>
      </w:pPr>
    </w:lvl>
  </w:abstractNum>
  <w:abstractNum w:abstractNumId="22" w15:restartNumberingAfterBreak="0">
    <w:nsid w:val="57F236CF"/>
    <w:multiLevelType w:val="multilevel"/>
    <w:tmpl w:val="DF961328"/>
    <w:lvl w:ilvl="0">
      <w:start w:val="1"/>
      <w:numFmt w:val="lowerLetter"/>
      <w:lvlText w:val="%1)"/>
      <w:lvlJc w:val="left"/>
      <w:pPr>
        <w:tabs>
          <w:tab w:val="num" w:pos="0"/>
        </w:tabs>
        <w:ind w:left="19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44" w:hanging="180"/>
      </w:pPr>
    </w:lvl>
  </w:abstractNum>
  <w:abstractNum w:abstractNumId="23" w15:restartNumberingAfterBreak="0">
    <w:nsid w:val="5BE5216A"/>
    <w:multiLevelType w:val="multilevel"/>
    <w:tmpl w:val="4600F9CA"/>
    <w:lvl w:ilvl="0">
      <w:start w:val="1"/>
      <w:numFmt w:val="decimal"/>
      <w:lvlText w:val="%1."/>
      <w:lvlJc w:val="left"/>
      <w:pPr>
        <w:tabs>
          <w:tab w:val="num" w:pos="70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7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70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70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70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08"/>
        </w:tabs>
        <w:ind w:left="7188" w:hanging="180"/>
      </w:pPr>
    </w:lvl>
  </w:abstractNum>
  <w:abstractNum w:abstractNumId="24" w15:restartNumberingAfterBreak="0">
    <w:nsid w:val="5E175521"/>
    <w:multiLevelType w:val="hybridMultilevel"/>
    <w:tmpl w:val="12CEEA38"/>
    <w:lvl w:ilvl="0" w:tplc="EAC2B6C2">
      <w:start w:val="1"/>
      <w:numFmt w:val="lowerLetter"/>
      <w:lvlText w:val="%1)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0696513"/>
    <w:multiLevelType w:val="hybridMultilevel"/>
    <w:tmpl w:val="D6C622F8"/>
    <w:lvl w:ilvl="0" w:tplc="04150017">
      <w:start w:val="1"/>
      <w:numFmt w:val="lowerLetter"/>
      <w:lvlText w:val="%1)"/>
      <w:lvlJc w:val="left"/>
      <w:pPr>
        <w:ind w:left="1624" w:hanging="360"/>
      </w:pPr>
    </w:lvl>
    <w:lvl w:ilvl="1" w:tplc="F7DEBF64">
      <w:start w:val="1"/>
      <w:numFmt w:val="lowerLetter"/>
      <w:lvlText w:val="%2."/>
      <w:lvlJc w:val="left"/>
      <w:pPr>
        <w:ind w:left="2344" w:hanging="360"/>
      </w:pPr>
      <w:rPr>
        <w:rFonts w:ascii="Tahoma" w:eastAsia="Calibri" w:hAnsi="Tahoma" w:cs="Calibri"/>
      </w:r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26" w15:restartNumberingAfterBreak="0">
    <w:nsid w:val="672E0ED0"/>
    <w:multiLevelType w:val="multilevel"/>
    <w:tmpl w:val="897492D6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imes New Roman"/>
        <w:b w:val="0"/>
        <w:bCs/>
        <w:i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3438C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A3E1D09"/>
    <w:multiLevelType w:val="hybridMultilevel"/>
    <w:tmpl w:val="E5C8D432"/>
    <w:lvl w:ilvl="0" w:tplc="1E54F284">
      <w:start w:val="1"/>
      <w:numFmt w:val="lowerLetter"/>
      <w:lvlText w:val="%1)"/>
      <w:lvlJc w:val="left"/>
      <w:pPr>
        <w:ind w:left="1776" w:hanging="360"/>
      </w:pPr>
      <w:rPr>
        <w:rFonts w:ascii="Tahoma" w:eastAsia="Calibri" w:hAnsi="Tahoma" w:cs="Tahoma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51C7950"/>
    <w:multiLevelType w:val="hybridMultilevel"/>
    <w:tmpl w:val="92EE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22DBC"/>
    <w:multiLevelType w:val="hybridMultilevel"/>
    <w:tmpl w:val="7CA0AD58"/>
    <w:lvl w:ilvl="0" w:tplc="04150017">
      <w:start w:val="1"/>
      <w:numFmt w:val="lowerLetter"/>
      <w:lvlText w:val="%1)"/>
      <w:lvlJc w:val="left"/>
      <w:pPr>
        <w:ind w:left="1624" w:hanging="360"/>
      </w:pPr>
    </w:lvl>
    <w:lvl w:ilvl="1" w:tplc="04150019" w:tentative="1">
      <w:start w:val="1"/>
      <w:numFmt w:val="lowerLetter"/>
      <w:lvlText w:val="%2.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31" w15:restartNumberingAfterBreak="0">
    <w:nsid w:val="7B4F56D3"/>
    <w:multiLevelType w:val="multilevel"/>
    <w:tmpl w:val="1F94E1D4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360"/>
      </w:pPr>
      <w:rPr>
        <w:rFonts w:ascii="Tahoma" w:hAnsi="Tahoma" w:cs="Tahoma"/>
        <w:b w:val="0"/>
        <w:caps w:val="0"/>
        <w:smallCap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BDA3627"/>
    <w:multiLevelType w:val="multilevel"/>
    <w:tmpl w:val="4928DE5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F40C91"/>
    <w:multiLevelType w:val="hybridMultilevel"/>
    <w:tmpl w:val="4AE83DE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44540762">
    <w:abstractNumId w:val="20"/>
  </w:num>
  <w:num w:numId="2" w16cid:durableId="1185091990">
    <w:abstractNumId w:val="1"/>
  </w:num>
  <w:num w:numId="3" w16cid:durableId="187790811">
    <w:abstractNumId w:val="23"/>
  </w:num>
  <w:num w:numId="4" w16cid:durableId="565266596">
    <w:abstractNumId w:val="15"/>
  </w:num>
  <w:num w:numId="5" w16cid:durableId="473719118">
    <w:abstractNumId w:val="21"/>
  </w:num>
  <w:num w:numId="6" w16cid:durableId="1867787669">
    <w:abstractNumId w:val="22"/>
  </w:num>
  <w:num w:numId="7" w16cid:durableId="545604160">
    <w:abstractNumId w:val="3"/>
  </w:num>
  <w:num w:numId="8" w16cid:durableId="1945572004">
    <w:abstractNumId w:val="11"/>
  </w:num>
  <w:num w:numId="9" w16cid:durableId="1686056502">
    <w:abstractNumId w:val="9"/>
  </w:num>
  <w:num w:numId="10" w16cid:durableId="1031538134">
    <w:abstractNumId w:val="32"/>
  </w:num>
  <w:num w:numId="11" w16cid:durableId="911817938">
    <w:abstractNumId w:val="12"/>
  </w:num>
  <w:num w:numId="12" w16cid:durableId="2051104609">
    <w:abstractNumId w:val="19"/>
  </w:num>
  <w:num w:numId="13" w16cid:durableId="1629819302">
    <w:abstractNumId w:val="6"/>
  </w:num>
  <w:num w:numId="14" w16cid:durableId="1204446091">
    <w:abstractNumId w:val="0"/>
  </w:num>
  <w:num w:numId="15" w16cid:durableId="562839420">
    <w:abstractNumId w:val="29"/>
  </w:num>
  <w:num w:numId="16" w16cid:durableId="790784176">
    <w:abstractNumId w:val="13"/>
  </w:num>
  <w:num w:numId="17" w16cid:durableId="869075740">
    <w:abstractNumId w:val="24"/>
  </w:num>
  <w:num w:numId="18" w16cid:durableId="1442215842">
    <w:abstractNumId w:val="18"/>
  </w:num>
  <w:num w:numId="19" w16cid:durableId="1303543276">
    <w:abstractNumId w:val="26"/>
  </w:num>
  <w:num w:numId="20" w16cid:durableId="108012344">
    <w:abstractNumId w:val="27"/>
  </w:num>
  <w:num w:numId="21" w16cid:durableId="1251163517">
    <w:abstractNumId w:val="33"/>
  </w:num>
  <w:num w:numId="22" w16cid:durableId="1556812517">
    <w:abstractNumId w:val="4"/>
  </w:num>
  <w:num w:numId="23" w16cid:durableId="2139100959">
    <w:abstractNumId w:val="14"/>
  </w:num>
  <w:num w:numId="24" w16cid:durableId="379407654">
    <w:abstractNumId w:val="28"/>
  </w:num>
  <w:num w:numId="25" w16cid:durableId="1458641404">
    <w:abstractNumId w:val="7"/>
  </w:num>
  <w:num w:numId="26" w16cid:durableId="1993021978">
    <w:abstractNumId w:val="31"/>
  </w:num>
  <w:num w:numId="27" w16cid:durableId="629088839">
    <w:abstractNumId w:val="5"/>
  </w:num>
  <w:num w:numId="28" w16cid:durableId="1571768366">
    <w:abstractNumId w:val="25"/>
  </w:num>
  <w:num w:numId="29" w16cid:durableId="1200124724">
    <w:abstractNumId w:val="16"/>
  </w:num>
  <w:num w:numId="30" w16cid:durableId="72702729">
    <w:abstractNumId w:val="8"/>
  </w:num>
  <w:num w:numId="31" w16cid:durableId="1781297294">
    <w:abstractNumId w:val="2"/>
  </w:num>
  <w:num w:numId="32" w16cid:durableId="1690060761">
    <w:abstractNumId w:val="10"/>
  </w:num>
  <w:num w:numId="33" w16cid:durableId="906501437">
    <w:abstractNumId w:val="30"/>
  </w:num>
  <w:num w:numId="34" w16cid:durableId="1435903581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76"/>
    <w:rsid w:val="000021F7"/>
    <w:rsid w:val="000064AA"/>
    <w:rsid w:val="00007E07"/>
    <w:rsid w:val="000108DB"/>
    <w:rsid w:val="00010AF3"/>
    <w:rsid w:val="000133C8"/>
    <w:rsid w:val="000133D2"/>
    <w:rsid w:val="00024BC0"/>
    <w:rsid w:val="00024CAE"/>
    <w:rsid w:val="00025D9A"/>
    <w:rsid w:val="000268DF"/>
    <w:rsid w:val="000327BF"/>
    <w:rsid w:val="000341DD"/>
    <w:rsid w:val="00035C8D"/>
    <w:rsid w:val="000445ED"/>
    <w:rsid w:val="00045BD0"/>
    <w:rsid w:val="00047E96"/>
    <w:rsid w:val="00055A53"/>
    <w:rsid w:val="00055BEF"/>
    <w:rsid w:val="0006196F"/>
    <w:rsid w:val="000734EB"/>
    <w:rsid w:val="00081E5F"/>
    <w:rsid w:val="00082086"/>
    <w:rsid w:val="0008215E"/>
    <w:rsid w:val="000A0ADB"/>
    <w:rsid w:val="000A18B6"/>
    <w:rsid w:val="000A1EC1"/>
    <w:rsid w:val="000A5326"/>
    <w:rsid w:val="000B1739"/>
    <w:rsid w:val="000B459A"/>
    <w:rsid w:val="000B733E"/>
    <w:rsid w:val="000C0ABD"/>
    <w:rsid w:val="000C2B7D"/>
    <w:rsid w:val="000C4A97"/>
    <w:rsid w:val="000C71C8"/>
    <w:rsid w:val="000D3D1A"/>
    <w:rsid w:val="000E035A"/>
    <w:rsid w:val="000E177F"/>
    <w:rsid w:val="000E4A89"/>
    <w:rsid w:val="000F275E"/>
    <w:rsid w:val="000F3AD7"/>
    <w:rsid w:val="000F3E36"/>
    <w:rsid w:val="000F46BB"/>
    <w:rsid w:val="000F6E25"/>
    <w:rsid w:val="00100D56"/>
    <w:rsid w:val="00113BF9"/>
    <w:rsid w:val="00117A75"/>
    <w:rsid w:val="00120D03"/>
    <w:rsid w:val="00123D37"/>
    <w:rsid w:val="001454EA"/>
    <w:rsid w:val="00145E17"/>
    <w:rsid w:val="0015029F"/>
    <w:rsid w:val="00171776"/>
    <w:rsid w:val="00175B75"/>
    <w:rsid w:val="001847CD"/>
    <w:rsid w:val="0018650B"/>
    <w:rsid w:val="00193753"/>
    <w:rsid w:val="00196152"/>
    <w:rsid w:val="00197154"/>
    <w:rsid w:val="001A065F"/>
    <w:rsid w:val="001A58C3"/>
    <w:rsid w:val="001A6DAA"/>
    <w:rsid w:val="001B255D"/>
    <w:rsid w:val="001B4F3A"/>
    <w:rsid w:val="001D5FE0"/>
    <w:rsid w:val="001E03D7"/>
    <w:rsid w:val="001E507E"/>
    <w:rsid w:val="001E5EE7"/>
    <w:rsid w:val="001F2AD2"/>
    <w:rsid w:val="001F40F6"/>
    <w:rsid w:val="001F6B7A"/>
    <w:rsid w:val="00200AC3"/>
    <w:rsid w:val="00202DE2"/>
    <w:rsid w:val="0021112E"/>
    <w:rsid w:val="002119E5"/>
    <w:rsid w:val="00216C13"/>
    <w:rsid w:val="00221973"/>
    <w:rsid w:val="00221D90"/>
    <w:rsid w:val="00221EE9"/>
    <w:rsid w:val="00225A11"/>
    <w:rsid w:val="00227B76"/>
    <w:rsid w:val="00230D46"/>
    <w:rsid w:val="002407CD"/>
    <w:rsid w:val="00240C6C"/>
    <w:rsid w:val="0024792E"/>
    <w:rsid w:val="002629E6"/>
    <w:rsid w:val="00267A8D"/>
    <w:rsid w:val="00271B10"/>
    <w:rsid w:val="00272A40"/>
    <w:rsid w:val="002738F7"/>
    <w:rsid w:val="0027792D"/>
    <w:rsid w:val="00277D94"/>
    <w:rsid w:val="002952EC"/>
    <w:rsid w:val="002978B2"/>
    <w:rsid w:val="002A0538"/>
    <w:rsid w:val="002B075A"/>
    <w:rsid w:val="002B16AA"/>
    <w:rsid w:val="002B439B"/>
    <w:rsid w:val="002C416F"/>
    <w:rsid w:val="002C4525"/>
    <w:rsid w:val="002C6E8D"/>
    <w:rsid w:val="002D13F0"/>
    <w:rsid w:val="002D19B6"/>
    <w:rsid w:val="002D7585"/>
    <w:rsid w:val="002D7F9E"/>
    <w:rsid w:val="002E20C2"/>
    <w:rsid w:val="002E2683"/>
    <w:rsid w:val="002E37E3"/>
    <w:rsid w:val="002E5AA8"/>
    <w:rsid w:val="002F1A33"/>
    <w:rsid w:val="002F1CA8"/>
    <w:rsid w:val="002F2933"/>
    <w:rsid w:val="002F6F08"/>
    <w:rsid w:val="0030006B"/>
    <w:rsid w:val="00300834"/>
    <w:rsid w:val="00304BEF"/>
    <w:rsid w:val="00311EF4"/>
    <w:rsid w:val="00321FDC"/>
    <w:rsid w:val="00321FE1"/>
    <w:rsid w:val="00323809"/>
    <w:rsid w:val="003278A0"/>
    <w:rsid w:val="00327F21"/>
    <w:rsid w:val="00330AB0"/>
    <w:rsid w:val="00330D4E"/>
    <w:rsid w:val="00333AF1"/>
    <w:rsid w:val="003402AC"/>
    <w:rsid w:val="00340960"/>
    <w:rsid w:val="00345F69"/>
    <w:rsid w:val="003464F2"/>
    <w:rsid w:val="00346C30"/>
    <w:rsid w:val="0035152A"/>
    <w:rsid w:val="00351D93"/>
    <w:rsid w:val="00352280"/>
    <w:rsid w:val="00363104"/>
    <w:rsid w:val="003655C1"/>
    <w:rsid w:val="003766A7"/>
    <w:rsid w:val="003803D1"/>
    <w:rsid w:val="0038090A"/>
    <w:rsid w:val="00385423"/>
    <w:rsid w:val="003873CC"/>
    <w:rsid w:val="00390F92"/>
    <w:rsid w:val="003A06DC"/>
    <w:rsid w:val="003A17CA"/>
    <w:rsid w:val="003A430E"/>
    <w:rsid w:val="003A48ED"/>
    <w:rsid w:val="003A4AA8"/>
    <w:rsid w:val="003B3D70"/>
    <w:rsid w:val="003B3FD4"/>
    <w:rsid w:val="003C0E69"/>
    <w:rsid w:val="003C32D5"/>
    <w:rsid w:val="003C3627"/>
    <w:rsid w:val="003D06CB"/>
    <w:rsid w:val="003D30A9"/>
    <w:rsid w:val="003D55FB"/>
    <w:rsid w:val="003D6468"/>
    <w:rsid w:val="00400789"/>
    <w:rsid w:val="00403294"/>
    <w:rsid w:val="00404B75"/>
    <w:rsid w:val="00405546"/>
    <w:rsid w:val="0040584C"/>
    <w:rsid w:val="00407C4F"/>
    <w:rsid w:val="00410BDB"/>
    <w:rsid w:val="004121C0"/>
    <w:rsid w:val="004162D8"/>
    <w:rsid w:val="00450485"/>
    <w:rsid w:val="00453FA9"/>
    <w:rsid w:val="004646C7"/>
    <w:rsid w:val="00484331"/>
    <w:rsid w:val="004864B4"/>
    <w:rsid w:val="00486525"/>
    <w:rsid w:val="0049070E"/>
    <w:rsid w:val="00491B6E"/>
    <w:rsid w:val="004923A6"/>
    <w:rsid w:val="004965E7"/>
    <w:rsid w:val="004A0001"/>
    <w:rsid w:val="004A0CA4"/>
    <w:rsid w:val="004B505F"/>
    <w:rsid w:val="004C0F1F"/>
    <w:rsid w:val="004C1AE8"/>
    <w:rsid w:val="004D4626"/>
    <w:rsid w:val="004D6B13"/>
    <w:rsid w:val="004E300A"/>
    <w:rsid w:val="004E48AC"/>
    <w:rsid w:val="004F420D"/>
    <w:rsid w:val="004F754C"/>
    <w:rsid w:val="005014B2"/>
    <w:rsid w:val="00513233"/>
    <w:rsid w:val="00515144"/>
    <w:rsid w:val="00516B8D"/>
    <w:rsid w:val="005214E5"/>
    <w:rsid w:val="00521880"/>
    <w:rsid w:val="00530A75"/>
    <w:rsid w:val="00535514"/>
    <w:rsid w:val="00535A8A"/>
    <w:rsid w:val="00543713"/>
    <w:rsid w:val="00544D0E"/>
    <w:rsid w:val="0054743F"/>
    <w:rsid w:val="00551E3B"/>
    <w:rsid w:val="0056213D"/>
    <w:rsid w:val="00565E09"/>
    <w:rsid w:val="005701F5"/>
    <w:rsid w:val="00571267"/>
    <w:rsid w:val="00574DF3"/>
    <w:rsid w:val="00584348"/>
    <w:rsid w:val="00587969"/>
    <w:rsid w:val="00590178"/>
    <w:rsid w:val="005A03E2"/>
    <w:rsid w:val="005A140E"/>
    <w:rsid w:val="005B040D"/>
    <w:rsid w:val="005B04ED"/>
    <w:rsid w:val="005B3E79"/>
    <w:rsid w:val="005B4FEC"/>
    <w:rsid w:val="005B71C0"/>
    <w:rsid w:val="005C0868"/>
    <w:rsid w:val="005C34DC"/>
    <w:rsid w:val="005C55DE"/>
    <w:rsid w:val="005C6D33"/>
    <w:rsid w:val="005D6C31"/>
    <w:rsid w:val="005D6F44"/>
    <w:rsid w:val="005E09EC"/>
    <w:rsid w:val="005E14D9"/>
    <w:rsid w:val="005E1AE2"/>
    <w:rsid w:val="005F59F1"/>
    <w:rsid w:val="005F5F16"/>
    <w:rsid w:val="005F6C62"/>
    <w:rsid w:val="00603637"/>
    <w:rsid w:val="0060543F"/>
    <w:rsid w:val="006054A7"/>
    <w:rsid w:val="0061282B"/>
    <w:rsid w:val="006161DD"/>
    <w:rsid w:val="00616A50"/>
    <w:rsid w:val="00617807"/>
    <w:rsid w:val="00622F64"/>
    <w:rsid w:val="006237F4"/>
    <w:rsid w:val="00631C41"/>
    <w:rsid w:val="006357D3"/>
    <w:rsid w:val="00650553"/>
    <w:rsid w:val="006511E9"/>
    <w:rsid w:val="0065739D"/>
    <w:rsid w:val="006576B8"/>
    <w:rsid w:val="00661862"/>
    <w:rsid w:val="00663685"/>
    <w:rsid w:val="00664635"/>
    <w:rsid w:val="00671162"/>
    <w:rsid w:val="006748C4"/>
    <w:rsid w:val="00677E0C"/>
    <w:rsid w:val="006823A8"/>
    <w:rsid w:val="00687CBB"/>
    <w:rsid w:val="006948B8"/>
    <w:rsid w:val="006A4565"/>
    <w:rsid w:val="006A511F"/>
    <w:rsid w:val="006A6A43"/>
    <w:rsid w:val="006B03D1"/>
    <w:rsid w:val="006B592E"/>
    <w:rsid w:val="006C3EB2"/>
    <w:rsid w:val="006F128C"/>
    <w:rsid w:val="006F2196"/>
    <w:rsid w:val="007038B6"/>
    <w:rsid w:val="0070500B"/>
    <w:rsid w:val="007124CC"/>
    <w:rsid w:val="00713EC0"/>
    <w:rsid w:val="00714A46"/>
    <w:rsid w:val="007175B8"/>
    <w:rsid w:val="0072187A"/>
    <w:rsid w:val="00721F66"/>
    <w:rsid w:val="00724C75"/>
    <w:rsid w:val="00725641"/>
    <w:rsid w:val="00730D2C"/>
    <w:rsid w:val="007347AF"/>
    <w:rsid w:val="007463B3"/>
    <w:rsid w:val="0074790E"/>
    <w:rsid w:val="007540E6"/>
    <w:rsid w:val="007565CA"/>
    <w:rsid w:val="00765F39"/>
    <w:rsid w:val="007668A9"/>
    <w:rsid w:val="007726D7"/>
    <w:rsid w:val="0077776C"/>
    <w:rsid w:val="00782065"/>
    <w:rsid w:val="00782396"/>
    <w:rsid w:val="00790268"/>
    <w:rsid w:val="00790DCF"/>
    <w:rsid w:val="007946D3"/>
    <w:rsid w:val="00795A15"/>
    <w:rsid w:val="007960C3"/>
    <w:rsid w:val="007A0FEF"/>
    <w:rsid w:val="007A1310"/>
    <w:rsid w:val="007A3CF8"/>
    <w:rsid w:val="007B3E0A"/>
    <w:rsid w:val="007C4577"/>
    <w:rsid w:val="007C4DCA"/>
    <w:rsid w:val="007E2918"/>
    <w:rsid w:val="007E4B22"/>
    <w:rsid w:val="007E642B"/>
    <w:rsid w:val="007F1409"/>
    <w:rsid w:val="007F3256"/>
    <w:rsid w:val="007F40D9"/>
    <w:rsid w:val="007F4B05"/>
    <w:rsid w:val="0080316A"/>
    <w:rsid w:val="0081260D"/>
    <w:rsid w:val="00813E8A"/>
    <w:rsid w:val="0082576E"/>
    <w:rsid w:val="00826556"/>
    <w:rsid w:val="00827998"/>
    <w:rsid w:val="00832B4B"/>
    <w:rsid w:val="00836942"/>
    <w:rsid w:val="0084613F"/>
    <w:rsid w:val="00846A51"/>
    <w:rsid w:val="00846EBC"/>
    <w:rsid w:val="0085408E"/>
    <w:rsid w:val="00856329"/>
    <w:rsid w:val="00872AD8"/>
    <w:rsid w:val="00880AB9"/>
    <w:rsid w:val="00881253"/>
    <w:rsid w:val="00882CE9"/>
    <w:rsid w:val="00892F5C"/>
    <w:rsid w:val="00894004"/>
    <w:rsid w:val="008A7238"/>
    <w:rsid w:val="008A7A2B"/>
    <w:rsid w:val="008B5FA2"/>
    <w:rsid w:val="008C0812"/>
    <w:rsid w:val="008C0D9D"/>
    <w:rsid w:val="008D7A9F"/>
    <w:rsid w:val="008E0605"/>
    <w:rsid w:val="008E1CF2"/>
    <w:rsid w:val="008F06D8"/>
    <w:rsid w:val="0091170B"/>
    <w:rsid w:val="00913380"/>
    <w:rsid w:val="00925115"/>
    <w:rsid w:val="0094348D"/>
    <w:rsid w:val="00944269"/>
    <w:rsid w:val="0095167A"/>
    <w:rsid w:val="00954444"/>
    <w:rsid w:val="00955944"/>
    <w:rsid w:val="0095741E"/>
    <w:rsid w:val="00957FC3"/>
    <w:rsid w:val="009603C4"/>
    <w:rsid w:val="00967F44"/>
    <w:rsid w:val="00974EBF"/>
    <w:rsid w:val="0097780A"/>
    <w:rsid w:val="00982BCA"/>
    <w:rsid w:val="00987874"/>
    <w:rsid w:val="0099029D"/>
    <w:rsid w:val="009904DA"/>
    <w:rsid w:val="00990D08"/>
    <w:rsid w:val="009943D3"/>
    <w:rsid w:val="00994C1B"/>
    <w:rsid w:val="00996228"/>
    <w:rsid w:val="009A0774"/>
    <w:rsid w:val="009A37DD"/>
    <w:rsid w:val="009A7672"/>
    <w:rsid w:val="009B09A8"/>
    <w:rsid w:val="009B45AD"/>
    <w:rsid w:val="009B5185"/>
    <w:rsid w:val="009B5D6D"/>
    <w:rsid w:val="009C3766"/>
    <w:rsid w:val="009D2E67"/>
    <w:rsid w:val="009D324A"/>
    <w:rsid w:val="009D37A7"/>
    <w:rsid w:val="009D6AC3"/>
    <w:rsid w:val="009E1F2C"/>
    <w:rsid w:val="009F0A82"/>
    <w:rsid w:val="009F2B0A"/>
    <w:rsid w:val="009F61CA"/>
    <w:rsid w:val="00A07484"/>
    <w:rsid w:val="00A106ED"/>
    <w:rsid w:val="00A109A4"/>
    <w:rsid w:val="00A167D4"/>
    <w:rsid w:val="00A21E3A"/>
    <w:rsid w:val="00A249E0"/>
    <w:rsid w:val="00A25FAC"/>
    <w:rsid w:val="00A35225"/>
    <w:rsid w:val="00A401DC"/>
    <w:rsid w:val="00A54B1E"/>
    <w:rsid w:val="00A61C0A"/>
    <w:rsid w:val="00A61C4F"/>
    <w:rsid w:val="00A6769F"/>
    <w:rsid w:val="00A73C58"/>
    <w:rsid w:val="00A83D45"/>
    <w:rsid w:val="00A852E7"/>
    <w:rsid w:val="00A90AA0"/>
    <w:rsid w:val="00A93697"/>
    <w:rsid w:val="00A95E5C"/>
    <w:rsid w:val="00A95F09"/>
    <w:rsid w:val="00AB2C40"/>
    <w:rsid w:val="00AB40BF"/>
    <w:rsid w:val="00AC1569"/>
    <w:rsid w:val="00AC3EF6"/>
    <w:rsid w:val="00AD198F"/>
    <w:rsid w:val="00AD363C"/>
    <w:rsid w:val="00AD604C"/>
    <w:rsid w:val="00AD72A8"/>
    <w:rsid w:val="00AE5782"/>
    <w:rsid w:val="00AF2098"/>
    <w:rsid w:val="00AF6589"/>
    <w:rsid w:val="00B00C63"/>
    <w:rsid w:val="00B058D3"/>
    <w:rsid w:val="00B158EA"/>
    <w:rsid w:val="00B17D8C"/>
    <w:rsid w:val="00B2530A"/>
    <w:rsid w:val="00B32DB3"/>
    <w:rsid w:val="00B330D9"/>
    <w:rsid w:val="00B3485F"/>
    <w:rsid w:val="00B3537C"/>
    <w:rsid w:val="00B40096"/>
    <w:rsid w:val="00B408FA"/>
    <w:rsid w:val="00B41305"/>
    <w:rsid w:val="00B43826"/>
    <w:rsid w:val="00B45D05"/>
    <w:rsid w:val="00B60411"/>
    <w:rsid w:val="00B74B77"/>
    <w:rsid w:val="00B74EF7"/>
    <w:rsid w:val="00B80183"/>
    <w:rsid w:val="00B8259E"/>
    <w:rsid w:val="00B87FAF"/>
    <w:rsid w:val="00B91444"/>
    <w:rsid w:val="00B931FF"/>
    <w:rsid w:val="00B95A91"/>
    <w:rsid w:val="00BA0A44"/>
    <w:rsid w:val="00BA3001"/>
    <w:rsid w:val="00BB389A"/>
    <w:rsid w:val="00BB5242"/>
    <w:rsid w:val="00BB66BD"/>
    <w:rsid w:val="00BC2546"/>
    <w:rsid w:val="00BC5366"/>
    <w:rsid w:val="00BC5A52"/>
    <w:rsid w:val="00BD1692"/>
    <w:rsid w:val="00BE0CF8"/>
    <w:rsid w:val="00BE19C6"/>
    <w:rsid w:val="00BE3665"/>
    <w:rsid w:val="00BE7BF0"/>
    <w:rsid w:val="00BF0738"/>
    <w:rsid w:val="00BF1022"/>
    <w:rsid w:val="00BF1E51"/>
    <w:rsid w:val="00BF59BF"/>
    <w:rsid w:val="00BF6C43"/>
    <w:rsid w:val="00C01432"/>
    <w:rsid w:val="00C12B7D"/>
    <w:rsid w:val="00C229A8"/>
    <w:rsid w:val="00C23F2F"/>
    <w:rsid w:val="00C260D8"/>
    <w:rsid w:val="00C31232"/>
    <w:rsid w:val="00C33CD4"/>
    <w:rsid w:val="00C34CDD"/>
    <w:rsid w:val="00C40ABF"/>
    <w:rsid w:val="00C523FB"/>
    <w:rsid w:val="00C57A4B"/>
    <w:rsid w:val="00C8095A"/>
    <w:rsid w:val="00C84974"/>
    <w:rsid w:val="00C90CDC"/>
    <w:rsid w:val="00C91B3F"/>
    <w:rsid w:val="00CA632B"/>
    <w:rsid w:val="00CA6ADE"/>
    <w:rsid w:val="00CA6D17"/>
    <w:rsid w:val="00CC04EA"/>
    <w:rsid w:val="00CC6F30"/>
    <w:rsid w:val="00CD3FB1"/>
    <w:rsid w:val="00CD5D23"/>
    <w:rsid w:val="00CD6E53"/>
    <w:rsid w:val="00CE02B3"/>
    <w:rsid w:val="00CE1433"/>
    <w:rsid w:val="00CE55F8"/>
    <w:rsid w:val="00CE6A3E"/>
    <w:rsid w:val="00CE7C00"/>
    <w:rsid w:val="00CF25C1"/>
    <w:rsid w:val="00D07642"/>
    <w:rsid w:val="00D13F8B"/>
    <w:rsid w:val="00D156CF"/>
    <w:rsid w:val="00D20DDD"/>
    <w:rsid w:val="00D22317"/>
    <w:rsid w:val="00D23808"/>
    <w:rsid w:val="00D24A50"/>
    <w:rsid w:val="00D32BC6"/>
    <w:rsid w:val="00D33195"/>
    <w:rsid w:val="00D33A11"/>
    <w:rsid w:val="00D46C80"/>
    <w:rsid w:val="00D612A0"/>
    <w:rsid w:val="00D64B31"/>
    <w:rsid w:val="00D657F7"/>
    <w:rsid w:val="00D67169"/>
    <w:rsid w:val="00D6732D"/>
    <w:rsid w:val="00D7121C"/>
    <w:rsid w:val="00D80870"/>
    <w:rsid w:val="00D949E7"/>
    <w:rsid w:val="00D96318"/>
    <w:rsid w:val="00DA58A2"/>
    <w:rsid w:val="00DB6652"/>
    <w:rsid w:val="00DC358D"/>
    <w:rsid w:val="00DD0F7D"/>
    <w:rsid w:val="00DD1F0F"/>
    <w:rsid w:val="00DD7436"/>
    <w:rsid w:val="00DE27E0"/>
    <w:rsid w:val="00DF0524"/>
    <w:rsid w:val="00E01940"/>
    <w:rsid w:val="00E04A00"/>
    <w:rsid w:val="00E051F7"/>
    <w:rsid w:val="00E05D64"/>
    <w:rsid w:val="00E0623F"/>
    <w:rsid w:val="00E0735C"/>
    <w:rsid w:val="00E11232"/>
    <w:rsid w:val="00E127F5"/>
    <w:rsid w:val="00E1620C"/>
    <w:rsid w:val="00E31BA7"/>
    <w:rsid w:val="00E329EC"/>
    <w:rsid w:val="00E40ABC"/>
    <w:rsid w:val="00E4391B"/>
    <w:rsid w:val="00E47B6B"/>
    <w:rsid w:val="00E50358"/>
    <w:rsid w:val="00E61BFD"/>
    <w:rsid w:val="00E62948"/>
    <w:rsid w:val="00E62EEC"/>
    <w:rsid w:val="00E75E74"/>
    <w:rsid w:val="00E76EC6"/>
    <w:rsid w:val="00E76F9E"/>
    <w:rsid w:val="00E806EF"/>
    <w:rsid w:val="00E841CA"/>
    <w:rsid w:val="00E87AC4"/>
    <w:rsid w:val="00E90F9D"/>
    <w:rsid w:val="00EA104D"/>
    <w:rsid w:val="00EA2FCE"/>
    <w:rsid w:val="00EA7E2A"/>
    <w:rsid w:val="00EA7F5C"/>
    <w:rsid w:val="00EB1469"/>
    <w:rsid w:val="00EB21E3"/>
    <w:rsid w:val="00EB32D0"/>
    <w:rsid w:val="00EC43CE"/>
    <w:rsid w:val="00EC5287"/>
    <w:rsid w:val="00EE4739"/>
    <w:rsid w:val="00EE6669"/>
    <w:rsid w:val="00EF5D10"/>
    <w:rsid w:val="00F01BC5"/>
    <w:rsid w:val="00F07A39"/>
    <w:rsid w:val="00F11A20"/>
    <w:rsid w:val="00F12C7F"/>
    <w:rsid w:val="00F134C9"/>
    <w:rsid w:val="00F143B1"/>
    <w:rsid w:val="00F237E2"/>
    <w:rsid w:val="00F42DCE"/>
    <w:rsid w:val="00F52D68"/>
    <w:rsid w:val="00F617E8"/>
    <w:rsid w:val="00F625B3"/>
    <w:rsid w:val="00F64015"/>
    <w:rsid w:val="00F710AD"/>
    <w:rsid w:val="00F71CE0"/>
    <w:rsid w:val="00F73C0D"/>
    <w:rsid w:val="00F7746A"/>
    <w:rsid w:val="00F82B95"/>
    <w:rsid w:val="00F859F9"/>
    <w:rsid w:val="00F87AB3"/>
    <w:rsid w:val="00F94597"/>
    <w:rsid w:val="00F9518C"/>
    <w:rsid w:val="00F9792B"/>
    <w:rsid w:val="00FA0887"/>
    <w:rsid w:val="00FA5868"/>
    <w:rsid w:val="00FB0CF3"/>
    <w:rsid w:val="00FC2911"/>
    <w:rsid w:val="00FD1D95"/>
    <w:rsid w:val="00FD1FCD"/>
    <w:rsid w:val="00FD58C0"/>
    <w:rsid w:val="00FE4FDF"/>
    <w:rsid w:val="00FE70F9"/>
    <w:rsid w:val="00FF0AB5"/>
    <w:rsid w:val="00FF0C49"/>
    <w:rsid w:val="00FF184E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F476EB"/>
  <w15:docId w15:val="{FB518AA2-5294-4C05-AEFE-5964D4AF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C4"/>
    <w:pPr>
      <w:spacing w:line="276" w:lineRule="auto"/>
    </w:pPr>
    <w:rPr>
      <w:rFonts w:ascii="Montserrat Light" w:eastAsia="Calibri" w:hAnsi="Montserrat Light"/>
      <w:color w:val="000000" w:themeColor="text1" w:themeShade="BF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29EB"/>
    <w:pPr>
      <w:keepNext/>
      <w:keepLines/>
      <w:spacing w:line="240" w:lineRule="auto"/>
      <w:outlineLvl w:val="0"/>
    </w:pPr>
    <w:rPr>
      <w:rFonts w:ascii="Montserrat Medium" w:eastAsiaTheme="majorEastAsia" w:hAnsi="Montserrat Medium" w:cstheme="majorBidi"/>
      <w:b/>
      <w:color w:val="323E4F" w:themeColor="text2" w:themeShade="BF"/>
      <w:sz w:val="5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79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5AA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7E29EB"/>
    <w:rPr>
      <w:rFonts w:ascii="Montserrat Medium" w:eastAsiaTheme="majorEastAsia" w:hAnsi="Montserrat Medium" w:cstheme="majorBidi"/>
      <w:b/>
      <w:color w:val="323E4F" w:themeColor="text2" w:themeShade="BF"/>
      <w:sz w:val="52"/>
      <w:szCs w:val="32"/>
      <w:lang w:val="en-US"/>
    </w:rPr>
  </w:style>
  <w:style w:type="character" w:customStyle="1" w:styleId="TytuZnak">
    <w:name w:val="Tytuł Znak"/>
    <w:basedOn w:val="Domylnaczcionkaakapitu"/>
    <w:link w:val="Tytu"/>
    <w:uiPriority w:val="10"/>
    <w:qFormat/>
    <w:rsid w:val="007E29EB"/>
    <w:rPr>
      <w:rFonts w:asciiTheme="majorHAnsi" w:eastAsiaTheme="majorEastAsia" w:hAnsiTheme="majorHAnsi" w:cstheme="majorBidi"/>
      <w:color w:val="000000" w:themeColor="text1" w:themeShade="BF"/>
      <w:spacing w:val="-10"/>
      <w:kern w:val="2"/>
      <w:sz w:val="56"/>
      <w:szCs w:val="56"/>
      <w:lang w:val="en-US"/>
    </w:rPr>
  </w:style>
  <w:style w:type="character" w:customStyle="1" w:styleId="BIGTITLEChar">
    <w:name w:val="BIG TITLE Char"/>
    <w:basedOn w:val="Domylnaczcionkaakapitu"/>
    <w:link w:val="BIGTITLE"/>
    <w:qFormat/>
    <w:rsid w:val="007E29EB"/>
    <w:rPr>
      <w:rFonts w:ascii="Montserrat SemiBold" w:hAnsi="Montserrat SemiBold"/>
      <w:b/>
      <w:caps/>
      <w:color w:val="404040"/>
      <w:sz w:val="52"/>
      <w:szCs w:val="48"/>
      <w:lang w:val="en-US"/>
      <w14:textFill>
        <w14:solidFill>
          <w14:srgbClr w14:val="404040">
            <w14:lumMod w14:val="75000"/>
          </w14:srgbClr>
        </w14:solidFill>
      </w14:textFill>
    </w:rPr>
  </w:style>
  <w:style w:type="character" w:styleId="Pogrubienie">
    <w:name w:val="Strong"/>
    <w:basedOn w:val="Domylnaczcionkaakapitu"/>
    <w:uiPriority w:val="22"/>
    <w:qFormat/>
    <w:rsid w:val="007E29EB"/>
    <w:rPr>
      <w:rFonts w:ascii="Montserrat Medium" w:hAnsi="Montserrat Medium"/>
      <w:bCs/>
      <w:sz w:val="40"/>
      <w:szCs w:val="40"/>
    </w:rPr>
  </w:style>
  <w:style w:type="character" w:customStyle="1" w:styleId="CytatZnak">
    <w:name w:val="Cytat Znak"/>
    <w:basedOn w:val="Domylnaczcionkaakapitu"/>
    <w:link w:val="Cytat"/>
    <w:uiPriority w:val="29"/>
    <w:qFormat/>
    <w:rsid w:val="007E29EB"/>
    <w:rPr>
      <w:rFonts w:ascii="Montserrat Light" w:hAnsi="Montserrat Light"/>
      <w:i/>
      <w:iCs/>
      <w:color w:val="000000" w:themeColor="text1"/>
      <w:sz w:val="16"/>
      <w:lang w:val="en-US"/>
      <w14:textFill>
        <w14:solidFill>
          <w14:schemeClr w14:val="tx1">
            <w14:lumMod w14:val="75000"/>
            <w14:lumOff w14:val="25000"/>
            <w14:lumMod w14:val="75000"/>
          </w14:schemeClr>
        </w14:solidFill>
      </w14:textFill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7E29EB"/>
    <w:rPr>
      <w:rFonts w:ascii="Montserrat Light" w:hAnsi="Montserrat Light"/>
      <w:i/>
      <w:iCs/>
      <w:color w:val="4472C4" w:themeColor="accent1"/>
      <w:sz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E79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5DD4"/>
    <w:rPr>
      <w:rFonts w:ascii="Montserrat Light" w:hAnsi="Montserrat Light"/>
      <w:color w:val="000000" w:themeColor="text1" w:themeShade="BF"/>
      <w:sz w:val="16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5DD4"/>
    <w:rPr>
      <w:rFonts w:ascii="Montserrat Light" w:hAnsi="Montserrat Light"/>
      <w:color w:val="000000" w:themeColor="text1" w:themeShade="BF"/>
      <w:sz w:val="16"/>
      <w:lang w:val="en-US"/>
    </w:rPr>
  </w:style>
  <w:style w:type="character" w:customStyle="1" w:styleId="czeinternetowe">
    <w:name w:val="Łącze internetowe"/>
    <w:basedOn w:val="Domylnaczcionkaakapitu"/>
    <w:uiPriority w:val="99"/>
    <w:unhideWhenUsed/>
    <w:rsid w:val="00ED136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D136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55DD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7E29E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7E29EB"/>
    <w:pPr>
      <w:ind w:left="720"/>
      <w:contextualSpacing/>
    </w:pPr>
  </w:style>
  <w:style w:type="paragraph" w:customStyle="1" w:styleId="BIGTITLE">
    <w:name w:val="BIG TITLE"/>
    <w:basedOn w:val="Normalny"/>
    <w:link w:val="BIGTITLEChar"/>
    <w:qFormat/>
    <w:rsid w:val="007E29EB"/>
    <w:rPr>
      <w:rFonts w:ascii="Montserrat SemiBold" w:hAnsi="Montserrat SemiBold"/>
      <w:b/>
      <w:caps/>
      <w:color w:val="404040"/>
      <w:sz w:val="52"/>
      <w:szCs w:val="48"/>
      <w14:textFill>
        <w14:solidFill>
          <w14:srgbClr w14:val="404040">
            <w14:lumMod w14:val="75000"/>
          </w14:srgbClr>
        </w14:solidFill>
      </w14:textFill>
    </w:rPr>
  </w:style>
  <w:style w:type="paragraph" w:styleId="Bezodstpw">
    <w:name w:val="No Spacing"/>
    <w:uiPriority w:val="1"/>
    <w:qFormat/>
    <w:rsid w:val="007E29EB"/>
    <w:pPr>
      <w:spacing w:line="276" w:lineRule="auto"/>
    </w:pPr>
    <w:rPr>
      <w:rFonts w:ascii="Montserrat Light" w:eastAsia="Calibri" w:hAnsi="Montserrat Light"/>
      <w:color w:val="000000" w:themeColor="text1"/>
      <w:sz w:val="20"/>
      <w:szCs w:val="20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E29EB"/>
    <w:pPr>
      <w:spacing w:before="200" w:after="160"/>
      <w:ind w:left="864" w:right="864"/>
      <w:jc w:val="center"/>
    </w:pPr>
    <w:rPr>
      <w:i/>
      <w:iCs/>
      <w:color w:val="000000" w:themeColor="text1"/>
      <w14:textFill>
        <w14:solidFill>
          <w14:schemeClr w14:val="tx1">
            <w14:lumMod w14:val="75000"/>
            <w14:lumOff w14:val="25000"/>
            <w14:lumMod w14:val="75000"/>
          </w14:schemeClr>
        </w14:solidFill>
      </w14:textFill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29E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55DD4"/>
    <w:pPr>
      <w:tabs>
        <w:tab w:val="center" w:pos="4536"/>
        <w:tab w:val="right" w:pos="9072"/>
      </w:tabs>
      <w:spacing w:line="240" w:lineRule="auto"/>
    </w:pPr>
  </w:style>
  <w:style w:type="table" w:styleId="Tabela-Siatka">
    <w:name w:val="Table Grid"/>
    <w:basedOn w:val="Standardowy"/>
    <w:uiPriority w:val="39"/>
    <w:rsid w:val="007E29E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item">
    <w:name w:val="listitem"/>
    <w:basedOn w:val="Normalny"/>
    <w:rsid w:val="006823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23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5AA8"/>
    <w:rPr>
      <w:rFonts w:asciiTheme="majorHAnsi" w:eastAsiaTheme="majorEastAsia" w:hAnsiTheme="majorHAnsi" w:cstheme="majorBidi"/>
      <w:color w:val="1F3763" w:themeColor="accent1" w:themeShade="7F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63FCB-2965-4F2D-A936-862EFB7D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5178</Words>
  <Characters>31073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dc:description/>
  <cp:lastModifiedBy>Paulina Dominiak</cp:lastModifiedBy>
  <cp:revision>17</cp:revision>
  <cp:lastPrinted>2020-06-30T14:21:00Z</cp:lastPrinted>
  <dcterms:created xsi:type="dcterms:W3CDTF">2025-10-10T09:23:00Z</dcterms:created>
  <dcterms:modified xsi:type="dcterms:W3CDTF">2025-12-02T07:13:00Z</dcterms:modified>
  <dc:language>pl-PL</dc:language>
</cp:coreProperties>
</file>